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1"/>
        <w:tblOverlap w:val="never"/>
        <w:tblW w:w="10643" w:type="dxa"/>
        <w:tblLayout w:type="fixed"/>
        <w:tblLook w:val="04A0" w:firstRow="1" w:lastRow="0" w:firstColumn="1" w:lastColumn="0" w:noHBand="0" w:noVBand="1"/>
      </w:tblPr>
      <w:tblGrid>
        <w:gridCol w:w="5548"/>
        <w:gridCol w:w="5095"/>
      </w:tblGrid>
      <w:tr w:rsidR="00F70561">
        <w:trPr>
          <w:trHeight w:val="5245"/>
        </w:trPr>
        <w:tc>
          <w:tcPr>
            <w:tcW w:w="5548" w:type="dxa"/>
          </w:tcPr>
          <w:p w:rsidR="00F70561" w:rsidRDefault="009F1141" w:rsidP="00E703E9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120650</wp:posOffset>
                      </wp:positionV>
                      <wp:extent cx="2642870" cy="1031875"/>
                      <wp:effectExtent l="4445" t="0" r="63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3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1C4" w:rsidRPr="007B71DA" w:rsidRDefault="00DD2BEB" w:rsidP="00F7056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409575" cy="409575"/>
                                        <wp:effectExtent l="19050" t="0" r="9525" b="0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C61C4" w:rsidRPr="007B71DA" w:rsidRDefault="001C61C4" w:rsidP="00F70561">
                                  <w:pPr>
                                    <w:jc w:val="center"/>
                                  </w:pPr>
                                  <w:r w:rsidRPr="007B71DA">
                                    <w:t>ΕΛΛΗΝΙΚΗ ΔΗΜΟΚΡΑΤΙΑ</w:t>
                                  </w:r>
                                </w:p>
                                <w:p w:rsidR="001C61C4" w:rsidRPr="00351B77" w:rsidRDefault="001C61C4" w:rsidP="00F7056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B71DA">
                                    <w:rPr>
                                      <w:sz w:val="22"/>
                                      <w:szCs w:val="22"/>
                                    </w:rPr>
                                    <w:t>ΥΠΟΥΡΓΕΙΟ  ΠΑΙΔΕΙΑΣ ΚΑΙ ΘΡΗΣΚΕΥΜΑΤΩΝ</w:t>
                                  </w:r>
                                </w:p>
                                <w:p w:rsidR="001C61C4" w:rsidRPr="007B71DA" w:rsidRDefault="001C61C4" w:rsidP="00F705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1DA">
                                    <w:rPr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4pt;margin-top:9.5pt;width:208.1pt;height: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1C61C4" w:rsidRPr="007B71DA" w:rsidRDefault="00DD2BEB" w:rsidP="00F705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1C4" w:rsidRPr="007B71DA" w:rsidRDefault="001C61C4" w:rsidP="00F70561">
                            <w:pPr>
                              <w:jc w:val="center"/>
                            </w:pPr>
                            <w:r w:rsidRPr="007B71DA">
                              <w:t>ΕΛΛΗΝΙΚΗ ΔΗΜΟΚΡΑΤΙΑ</w:t>
                            </w:r>
                          </w:p>
                          <w:p w:rsidR="001C61C4" w:rsidRPr="00351B77" w:rsidRDefault="001C61C4" w:rsidP="00F705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71DA">
                              <w:rPr>
                                <w:sz w:val="22"/>
                                <w:szCs w:val="22"/>
                              </w:rPr>
                              <w:t>ΥΠΟΥΡΓΕΙΟ  ΠΑΙΔΕΙΑΣ ΚΑΙ ΘΡΗΣΚΕΥΜΑΤΩΝ</w:t>
                            </w:r>
                          </w:p>
                          <w:p w:rsidR="001C61C4" w:rsidRPr="007B71DA" w:rsidRDefault="001C61C4" w:rsidP="00F705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71DA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561" w:rsidRDefault="00F70561" w:rsidP="00E703E9">
            <w:pPr>
              <w:rPr>
                <w:rFonts w:ascii="Arial" w:hAnsi="Arial" w:cs="Arial"/>
                <w:b/>
                <w:spacing w:val="60"/>
              </w:rPr>
            </w:pPr>
          </w:p>
          <w:p w:rsidR="00F70561" w:rsidRDefault="00F70561" w:rsidP="00E703E9">
            <w:pPr>
              <w:rPr>
                <w:rFonts w:ascii="Arial" w:hAnsi="Arial"/>
                <w:b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9F1141" w:rsidP="00E703E9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6985</wp:posOffset>
                      </wp:positionV>
                      <wp:extent cx="2654300" cy="807720"/>
                      <wp:effectExtent l="2540" t="0" r="635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1C4" w:rsidRPr="007B71DA" w:rsidRDefault="001C61C4" w:rsidP="00F705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1DA">
                                    <w:rPr>
                                      <w:sz w:val="20"/>
                                      <w:szCs w:val="20"/>
                                    </w:rPr>
                                    <w:t>ΕΝΙΑΙΟΣ ΔΙΟΙΚΗΤΙΚΟΣ ΤΟΜΕΑΣ</w:t>
                                  </w:r>
                                </w:p>
                                <w:p w:rsidR="001C61C4" w:rsidRPr="007B71DA" w:rsidRDefault="001C61C4" w:rsidP="00F705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1DA">
                                    <w:rPr>
                                      <w:sz w:val="20"/>
                                      <w:szCs w:val="20"/>
                                    </w:rPr>
                                    <w:t>ΠΡΩΤΟΒΑΘΜΙΑΣ ΚΑΙ ΔΕΥΤΕΡΟΒΑΘΜΙΑΣ ΕΚΠΑΙΔΕΥΣΗΣ</w:t>
                                  </w:r>
                                </w:p>
                                <w:p w:rsidR="001C61C4" w:rsidRPr="007B71DA" w:rsidRDefault="001C61C4" w:rsidP="00F705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1DA">
                                    <w:rPr>
                                      <w:sz w:val="20"/>
                                      <w:szCs w:val="20"/>
                                    </w:rPr>
                                    <w:t>ΔΙΕΥΘΥΝΣ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 w:rsidRPr="007B71D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ΕΙΔΙΚΗΣ ΑΓΩΓΗΣ ΑΓΩΓΗΣ</w:t>
                                  </w:r>
                                  <w:r w:rsidRPr="007B71DA">
                                    <w:rPr>
                                      <w:sz w:val="20"/>
                                      <w:szCs w:val="20"/>
                                    </w:rPr>
                                    <w:t>ΣΠΟΥΔΩΝ Π.Ε. &amp; Δ.Ε.</w:t>
                                  </w:r>
                                </w:p>
                                <w:p w:rsidR="001C61C4" w:rsidRPr="007B71DA" w:rsidRDefault="001C61C4" w:rsidP="00F7056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C61C4" w:rsidRDefault="001C61C4" w:rsidP="00F70561">
                                  <w:pPr>
                                    <w:jc w:val="center"/>
                                  </w:pPr>
                                </w:p>
                                <w:p w:rsidR="001C61C4" w:rsidRDefault="001C61C4" w:rsidP="00F705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9.75pt;margin-top:.55pt;width:209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" stroked="f" strokeweight="2.25pt">
                      <v:stroke dashstyle="1 1" endcap="round"/>
                      <v:textbox>
                        <w:txbxContent>
                          <w:p w:rsidR="001C61C4" w:rsidRPr="007B71DA" w:rsidRDefault="001C61C4" w:rsidP="00F705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71DA">
                              <w:rPr>
                                <w:sz w:val="20"/>
                                <w:szCs w:val="20"/>
                              </w:rPr>
                              <w:t>ΕΝΙΑΙΟΣ ΔΙΟΙΚΗΤΙΚΟΣ ΤΟΜΕΑΣ</w:t>
                            </w:r>
                          </w:p>
                          <w:p w:rsidR="001C61C4" w:rsidRPr="007B71DA" w:rsidRDefault="001C61C4" w:rsidP="00F705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71DA">
                              <w:rPr>
                                <w:sz w:val="20"/>
                                <w:szCs w:val="20"/>
                              </w:rPr>
                              <w:t>ΠΡΩΤΟΒΑΘΜΙΑΣ ΚΑΙ ΔΕΥΤΕΡΟΒΑΘΜΙΑΣ ΕΚΠΑΙΔΕΥΣΗΣ</w:t>
                            </w:r>
                          </w:p>
                          <w:p w:rsidR="001C61C4" w:rsidRPr="007B71DA" w:rsidRDefault="001C61C4" w:rsidP="00F705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71DA">
                              <w:rPr>
                                <w:sz w:val="20"/>
                                <w:szCs w:val="20"/>
                              </w:rPr>
                              <w:t>ΔΙΕΥΘΥΝΣ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Η</w:t>
                            </w:r>
                            <w:r w:rsidRPr="007B71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ΕΙΔΙΚΗΣ ΑΓΩΓΗΣ ΑΓΩΓΗΣ</w:t>
                            </w:r>
                            <w:r w:rsidRPr="007B71DA">
                              <w:rPr>
                                <w:sz w:val="20"/>
                                <w:szCs w:val="20"/>
                              </w:rPr>
                              <w:t>ΣΠΟΥΔΩΝ Π.Ε. &amp; Δ.Ε.</w:t>
                            </w:r>
                          </w:p>
                          <w:p w:rsidR="001C61C4" w:rsidRPr="007B71DA" w:rsidRDefault="001C61C4" w:rsidP="00F705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61C4" w:rsidRDefault="001C61C4" w:rsidP="00F70561">
                            <w:pPr>
                              <w:jc w:val="center"/>
                            </w:pPr>
                          </w:p>
                          <w:p w:rsidR="001C61C4" w:rsidRDefault="001C61C4" w:rsidP="00F70561"/>
                        </w:txbxContent>
                      </v:textbox>
                    </v:shape>
                  </w:pict>
                </mc:Fallback>
              </mc:AlternateContent>
            </w: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  <w:lang w:val="de-DE"/>
              </w:rPr>
            </w:pPr>
          </w:p>
          <w:p w:rsidR="00F70561" w:rsidRDefault="00F70561" w:rsidP="00E703E9">
            <w:p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3212"/>
            </w:tblGrid>
            <w:tr w:rsidR="00F70561" w:rsidRPr="007B71DA">
              <w:trPr>
                <w:trHeight w:val="237"/>
              </w:trPr>
              <w:tc>
                <w:tcPr>
                  <w:tcW w:w="1439" w:type="dxa"/>
                </w:tcPr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</w:p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  <w:r w:rsidRPr="007E1938">
                    <w:rPr>
                      <w:sz w:val="20"/>
                      <w:szCs w:val="20"/>
                    </w:rPr>
                    <w:t>Ταχ. Δ/νση:</w:t>
                  </w:r>
                </w:p>
              </w:tc>
              <w:tc>
                <w:tcPr>
                  <w:tcW w:w="3212" w:type="dxa"/>
                </w:tcPr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</w:p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  <w:r w:rsidRPr="007E1938">
                    <w:rPr>
                      <w:sz w:val="20"/>
                      <w:szCs w:val="20"/>
                    </w:rPr>
                    <w:t>Α. Παπανδρέου 37</w:t>
                  </w:r>
                </w:p>
              </w:tc>
            </w:tr>
            <w:tr w:rsidR="00F70561" w:rsidRPr="007B71DA">
              <w:trPr>
                <w:trHeight w:val="208"/>
              </w:trPr>
              <w:tc>
                <w:tcPr>
                  <w:tcW w:w="1439" w:type="dxa"/>
                </w:tcPr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  <w:r w:rsidRPr="007E1938">
                    <w:rPr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3212" w:type="dxa"/>
                </w:tcPr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  <w:r w:rsidRPr="007E1938">
                    <w:rPr>
                      <w:sz w:val="20"/>
                      <w:szCs w:val="20"/>
                    </w:rPr>
                    <w:t>151 80 Μαρούσι</w:t>
                  </w:r>
                </w:p>
              </w:tc>
            </w:tr>
            <w:tr w:rsidR="00F70561" w:rsidRPr="007B71DA">
              <w:trPr>
                <w:trHeight w:val="195"/>
              </w:trPr>
              <w:tc>
                <w:tcPr>
                  <w:tcW w:w="1439" w:type="dxa"/>
                </w:tcPr>
                <w:p w:rsidR="00F70561" w:rsidRPr="007E1938" w:rsidRDefault="00F7056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  <w:r w:rsidRPr="007E1938">
                    <w:rPr>
                      <w:sz w:val="20"/>
                      <w:szCs w:val="20"/>
                    </w:rPr>
                    <w:t>Ιστοσελίδα:</w:t>
                  </w:r>
                </w:p>
              </w:tc>
              <w:tc>
                <w:tcPr>
                  <w:tcW w:w="3212" w:type="dxa"/>
                </w:tcPr>
                <w:p w:rsidR="00F70561" w:rsidRPr="007E1938" w:rsidRDefault="009F1141" w:rsidP="00111530">
                  <w:pPr>
                    <w:framePr w:hSpace="180" w:wrap="around" w:vAnchor="page" w:hAnchor="margin" w:xAlign="center" w:y="1081"/>
                    <w:suppressOverlap/>
                    <w:rPr>
                      <w:sz w:val="20"/>
                      <w:szCs w:val="20"/>
                    </w:rPr>
                  </w:pPr>
                  <w:hyperlink r:id="rId6" w:history="1">
                    <w:r w:rsidR="00F70561" w:rsidRPr="007E1938">
                      <w:rPr>
                        <w:rStyle w:val="-"/>
                        <w:sz w:val="20"/>
                        <w:szCs w:val="20"/>
                        <w:lang w:val="en-US"/>
                      </w:rPr>
                      <w:t>http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</w:rPr>
                      <w:t>://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  <w:lang w:val="en-US"/>
                      </w:rPr>
                      <w:t>www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  <w:lang w:val="en-US"/>
                      </w:rPr>
                      <w:t>minedu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  <w:lang w:val="en-US"/>
                      </w:rPr>
                      <w:t>gov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="00F70561" w:rsidRPr="007E1938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  <w:r w:rsidR="00F70561" w:rsidRPr="007E19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70561" w:rsidRDefault="00F70561" w:rsidP="00E703E9">
            <w:pPr>
              <w:rPr>
                <w:rFonts w:ascii="Arial" w:hAnsi="Arial"/>
                <w:sz w:val="20"/>
              </w:rPr>
            </w:pPr>
          </w:p>
        </w:tc>
        <w:tc>
          <w:tcPr>
            <w:tcW w:w="5095" w:type="dxa"/>
          </w:tcPr>
          <w:p w:rsidR="00F70561" w:rsidRPr="00E053CF" w:rsidRDefault="00F70561" w:rsidP="00E703E9">
            <w:pPr>
              <w:pStyle w:val="3"/>
            </w:pPr>
          </w:p>
          <w:p w:rsidR="00F70561" w:rsidRPr="007B71DA" w:rsidRDefault="00F70561" w:rsidP="00E703E9">
            <w:pPr>
              <w:rPr>
                <w:sz w:val="20"/>
                <w:szCs w:val="20"/>
              </w:rPr>
            </w:pPr>
            <w:r w:rsidRPr="007B71DA">
              <w:rPr>
                <w:sz w:val="20"/>
                <w:szCs w:val="20"/>
              </w:rPr>
              <w:t>Να διατηρηθεί μέχρι</w:t>
            </w:r>
          </w:p>
          <w:p w:rsidR="00F70561" w:rsidRPr="007B71DA" w:rsidRDefault="00F70561" w:rsidP="00E703E9">
            <w:pPr>
              <w:rPr>
                <w:sz w:val="20"/>
                <w:szCs w:val="20"/>
              </w:rPr>
            </w:pPr>
            <w:r w:rsidRPr="007B71DA">
              <w:rPr>
                <w:sz w:val="20"/>
                <w:szCs w:val="20"/>
              </w:rPr>
              <w:t xml:space="preserve">Βαθμός ασφαλείας </w:t>
            </w:r>
          </w:p>
          <w:p w:rsidR="00F70561" w:rsidRPr="007B71DA" w:rsidRDefault="00F70561" w:rsidP="00E703E9">
            <w:pPr>
              <w:rPr>
                <w:sz w:val="20"/>
                <w:szCs w:val="20"/>
              </w:rPr>
            </w:pPr>
          </w:p>
          <w:p w:rsidR="00F70561" w:rsidRPr="00FD008F" w:rsidRDefault="00FD008F" w:rsidP="00E703E9">
            <w:pPr>
              <w:rPr>
                <w:b/>
                <w:sz w:val="20"/>
                <w:szCs w:val="20"/>
              </w:rPr>
            </w:pPr>
            <w:r w:rsidRPr="00FD008F">
              <w:rPr>
                <w:b/>
                <w:sz w:val="20"/>
                <w:szCs w:val="20"/>
              </w:rPr>
              <w:t xml:space="preserve">Μαρούσι, </w:t>
            </w:r>
            <w:r w:rsidRPr="00111530">
              <w:rPr>
                <w:b/>
                <w:sz w:val="20"/>
                <w:szCs w:val="20"/>
              </w:rPr>
              <w:t>29/4/</w:t>
            </w:r>
            <w:r w:rsidR="00F70561" w:rsidRPr="00FD008F">
              <w:rPr>
                <w:b/>
                <w:sz w:val="20"/>
                <w:szCs w:val="20"/>
              </w:rPr>
              <w:t>2014</w:t>
            </w:r>
          </w:p>
          <w:p w:rsidR="00F70561" w:rsidRPr="00111530" w:rsidRDefault="00F70561" w:rsidP="00E703E9">
            <w:pPr>
              <w:rPr>
                <w:sz w:val="20"/>
                <w:szCs w:val="20"/>
              </w:rPr>
            </w:pPr>
          </w:p>
          <w:p w:rsidR="00F70561" w:rsidRPr="00FD008F" w:rsidRDefault="00F70561" w:rsidP="00E703E9">
            <w:pPr>
              <w:rPr>
                <w:b/>
                <w:sz w:val="20"/>
                <w:szCs w:val="20"/>
              </w:rPr>
            </w:pPr>
            <w:r w:rsidRPr="00FD008F">
              <w:rPr>
                <w:b/>
                <w:sz w:val="20"/>
                <w:szCs w:val="20"/>
              </w:rPr>
              <w:t>Αριθ. Πρωτ.:</w:t>
            </w:r>
            <w:r w:rsidRPr="00FD008F">
              <w:rPr>
                <w:b/>
                <w:sz w:val="20"/>
                <w:szCs w:val="20"/>
                <w:lang w:val="en-US"/>
              </w:rPr>
              <w:t xml:space="preserve"> </w:t>
            </w:r>
            <w:r w:rsidR="00FD008F" w:rsidRPr="00FD008F">
              <w:rPr>
                <w:b/>
                <w:sz w:val="20"/>
                <w:szCs w:val="20"/>
                <w:lang w:val="en-US"/>
              </w:rPr>
              <w:t>65642/</w:t>
            </w:r>
            <w:r w:rsidR="00FD008F" w:rsidRPr="00FD008F">
              <w:rPr>
                <w:b/>
                <w:sz w:val="20"/>
                <w:szCs w:val="20"/>
              </w:rPr>
              <w:t>Γ6</w:t>
            </w:r>
          </w:p>
          <w:p w:rsidR="00F70561" w:rsidRPr="007B71DA" w:rsidRDefault="00F70561" w:rsidP="00E703E9">
            <w:pPr>
              <w:rPr>
                <w:sz w:val="20"/>
                <w:szCs w:val="20"/>
              </w:rPr>
            </w:pPr>
            <w:r w:rsidRPr="00AF2076">
              <w:rPr>
                <w:b/>
                <w:sz w:val="20"/>
                <w:szCs w:val="20"/>
              </w:rPr>
              <w:t xml:space="preserve">                  </w:t>
            </w:r>
            <w:r w:rsidRPr="007B71DA">
              <w:rPr>
                <w:sz w:val="20"/>
                <w:szCs w:val="20"/>
              </w:rPr>
              <w:t xml:space="preserve">          </w:t>
            </w:r>
          </w:p>
          <w:p w:rsidR="00F70561" w:rsidRPr="007B71DA" w:rsidRDefault="00F70561" w:rsidP="00E703E9">
            <w:pPr>
              <w:rPr>
                <w:b/>
              </w:rPr>
            </w:pPr>
          </w:p>
          <w:p w:rsidR="00F70561" w:rsidRPr="007B71DA" w:rsidRDefault="00F70561" w:rsidP="00E703E9">
            <w:pPr>
              <w:ind w:left="405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70561" w:rsidRPr="004E3E9E" w:rsidRDefault="00F70561" w:rsidP="00E703E9">
            <w:pPr>
              <w:spacing w:before="0" w:after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ΠΡΟΣ</w:t>
            </w:r>
            <w:r w:rsidRPr="004E3E9E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70561" w:rsidRPr="004E3E9E" w:rsidRDefault="00F70561" w:rsidP="00E703E9">
            <w:pPr>
              <w:numPr>
                <w:ilvl w:val="0"/>
                <w:numId w:val="3"/>
              </w:numPr>
              <w:suppressAutoHyphens w:val="0"/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sz w:val="22"/>
                <w:szCs w:val="22"/>
                <w:lang w:eastAsia="en-US"/>
              </w:rPr>
              <w:t>Περιφερειακούς  Δ/ντες  Π.Ε.  &amp;  Δ.Ε. της  χώρας  (έδρες  τους).</w:t>
            </w:r>
          </w:p>
          <w:p w:rsidR="00F70561" w:rsidRPr="004E3E9E" w:rsidRDefault="00F70561" w:rsidP="00E703E9">
            <w:pPr>
              <w:numPr>
                <w:ilvl w:val="0"/>
                <w:numId w:val="3"/>
              </w:numPr>
              <w:suppressAutoHyphens w:val="0"/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sz w:val="22"/>
                <w:szCs w:val="22"/>
                <w:lang w:eastAsia="en-US"/>
              </w:rPr>
              <w:t>Προϊσταμένους Επιστημονικής και       Παιδαγωγικής  Καθοδήγησης  Π.Ε. &amp;  Δ.Ε. (έδρες  τους).</w:t>
            </w:r>
          </w:p>
          <w:p w:rsidR="00F70561" w:rsidRPr="004E3E9E" w:rsidRDefault="00F70561" w:rsidP="00E703E9">
            <w:pPr>
              <w:numPr>
                <w:ilvl w:val="0"/>
                <w:numId w:val="3"/>
              </w:numPr>
              <w:suppressAutoHyphens w:val="0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sz w:val="22"/>
                <w:szCs w:val="22"/>
                <w:lang w:eastAsia="en-US"/>
              </w:rPr>
              <w:t xml:space="preserve">Σχολικούς Συμβούλους </w:t>
            </w:r>
            <w:r w:rsidR="00DB5CB5" w:rsidRPr="004E3E9E">
              <w:rPr>
                <w:rFonts w:eastAsia="Calibri"/>
                <w:sz w:val="22"/>
                <w:szCs w:val="22"/>
                <w:lang w:eastAsia="en-US"/>
              </w:rPr>
              <w:t xml:space="preserve"> Ειδικής </w:t>
            </w:r>
            <w:r w:rsidRPr="004E3E9E">
              <w:rPr>
                <w:rFonts w:eastAsia="Calibri"/>
                <w:sz w:val="22"/>
                <w:szCs w:val="22"/>
                <w:lang w:eastAsia="en-US"/>
              </w:rPr>
              <w:t>Αγωγής  (δια των Περιφερειακών Δ/νσεων)</w:t>
            </w:r>
          </w:p>
          <w:p w:rsidR="00F70561" w:rsidRPr="004E3E9E" w:rsidRDefault="00F70561" w:rsidP="00E703E9">
            <w:pPr>
              <w:numPr>
                <w:ilvl w:val="0"/>
                <w:numId w:val="3"/>
              </w:numPr>
              <w:suppressAutoHyphens w:val="0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sz w:val="22"/>
                <w:szCs w:val="22"/>
                <w:lang w:eastAsia="en-US"/>
              </w:rPr>
              <w:t>Δ/ντές Δ/νσεων Π.Ε. &amp; Δ.Ε. (έδρες τους).</w:t>
            </w:r>
          </w:p>
          <w:p w:rsidR="00F70561" w:rsidRPr="004E3E9E" w:rsidRDefault="00F70561" w:rsidP="00E703E9">
            <w:pPr>
              <w:numPr>
                <w:ilvl w:val="0"/>
                <w:numId w:val="3"/>
              </w:numPr>
              <w:suppressAutoHyphens w:val="0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sz w:val="22"/>
                <w:szCs w:val="22"/>
                <w:lang w:eastAsia="en-US"/>
              </w:rPr>
              <w:t xml:space="preserve">Σχολικές μονάδες </w:t>
            </w:r>
            <w:r w:rsidR="009E015C">
              <w:rPr>
                <w:rFonts w:eastAsia="Calibri"/>
                <w:sz w:val="22"/>
                <w:szCs w:val="22"/>
                <w:lang w:eastAsia="en-US"/>
              </w:rPr>
              <w:t xml:space="preserve"> Γενικής και </w:t>
            </w:r>
            <w:r w:rsidRPr="004E3E9E">
              <w:rPr>
                <w:rFonts w:eastAsia="Calibri"/>
                <w:sz w:val="22"/>
                <w:szCs w:val="22"/>
                <w:lang w:eastAsia="en-US"/>
              </w:rPr>
              <w:t>Ειδικής  Αγωγής Π.Ε. &amp; Δ.Ε. (δια των Δ/νσεων Π.Ε. &amp; Δ.Ε.).</w:t>
            </w:r>
          </w:p>
          <w:p w:rsidR="00F70561" w:rsidRPr="00DB5CB5" w:rsidRDefault="00DB5CB5" w:rsidP="00DB5CB5">
            <w:pPr>
              <w:numPr>
                <w:ilvl w:val="0"/>
                <w:numId w:val="3"/>
              </w:numPr>
              <w:suppressAutoHyphens w:val="0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ΚΕΔΔΥ</w:t>
            </w:r>
            <w:r w:rsidRPr="004E3E9E">
              <w:rPr>
                <w:rFonts w:eastAsia="Calibri"/>
                <w:sz w:val="22"/>
                <w:szCs w:val="22"/>
                <w:lang w:eastAsia="en-US"/>
              </w:rPr>
              <w:t>(δια των Περιφερειακών Δ/νσεων)</w:t>
            </w:r>
          </w:p>
          <w:p w:rsidR="00F70561" w:rsidRPr="004E3E9E" w:rsidRDefault="00F70561" w:rsidP="00E703E9">
            <w:pPr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0561" w:rsidRPr="004E3E9E" w:rsidRDefault="00F70561" w:rsidP="00E703E9">
            <w:pPr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4E3E9E">
              <w:rPr>
                <w:rFonts w:eastAsia="Calibri"/>
                <w:sz w:val="22"/>
                <w:szCs w:val="22"/>
                <w:lang w:eastAsia="en-US"/>
              </w:rPr>
              <w:t>ΚΟΙΝ.:  Ι.Ε.Π. (Αν. Τσόχα 36- 11521 Αθήνα)</w:t>
            </w:r>
          </w:p>
          <w:p w:rsidR="00F70561" w:rsidRDefault="00F70561" w:rsidP="00E703E9">
            <w:pPr>
              <w:ind w:left="405"/>
              <w:rPr>
                <w:rFonts w:ascii="Arial" w:hAnsi="Arial"/>
                <w:sz w:val="20"/>
              </w:rPr>
            </w:pPr>
          </w:p>
        </w:tc>
      </w:tr>
    </w:tbl>
    <w:p w:rsidR="00F70561" w:rsidRPr="007E1938" w:rsidRDefault="00F70561" w:rsidP="00F70561">
      <w:pPr>
        <w:rPr>
          <w:rFonts w:ascii="Calibri" w:hAnsi="Calibri" w:cs="Arial"/>
          <w:b/>
          <w:sz w:val="24"/>
          <w:szCs w:val="24"/>
        </w:rPr>
      </w:pPr>
    </w:p>
    <w:p w:rsidR="00F70561" w:rsidRDefault="00F70561" w:rsidP="005A5F7C">
      <w:pPr>
        <w:spacing w:before="0" w:after="0"/>
        <w:rPr>
          <w:rFonts w:ascii="Calibri" w:hAnsi="Calibri" w:cs="Arial"/>
          <w:b/>
          <w:sz w:val="22"/>
          <w:szCs w:val="22"/>
        </w:rPr>
      </w:pPr>
      <w:r w:rsidRPr="00606ADE">
        <w:rPr>
          <w:rFonts w:ascii="Calibri" w:hAnsi="Calibri"/>
          <w:b/>
          <w:bCs/>
          <w:sz w:val="22"/>
          <w:szCs w:val="22"/>
        </w:rPr>
        <w:t xml:space="preserve">«Εγκύκλιος υλοποίησης Επιμορφωτικών Προγραμμάτων στο πλαίσιο της Πράξης </w:t>
      </w:r>
      <w:r w:rsidR="005A5F7C" w:rsidRPr="00987C68">
        <w:rPr>
          <w:rFonts w:ascii="Calibri" w:hAnsi="Calibri"/>
          <w:b/>
          <w:bCs/>
          <w:sz w:val="22"/>
          <w:szCs w:val="22"/>
        </w:rPr>
        <w:t>«Ανάπτυξη υποστηρικτικών δομών για την ένταξη και συμπερίληψη στην εκπαίδευση των μαθητών με αναπηρία ή και ειδικές εκπαιδευτικές ανάγκες - Μετατροπή του Ειδικού Σχολείου σε Κέντρο Υποστήριξης Ειδικής Αγωγής Εκπαίδευσης»</w:t>
      </w:r>
      <w:r w:rsidR="005A5F7C" w:rsidRPr="00987C68">
        <w:rPr>
          <w:rFonts w:ascii="Calibri" w:hAnsi="Calibri" w:cs="Arial"/>
          <w:b/>
          <w:sz w:val="22"/>
          <w:szCs w:val="22"/>
        </w:rPr>
        <w:t xml:space="preserve"> στους Άξονες Προτεραιότητας 1, 2 και 3, με κωδικ</w:t>
      </w:r>
      <w:r w:rsidR="005A5F7C">
        <w:rPr>
          <w:rFonts w:ascii="Calibri" w:hAnsi="Calibri" w:cs="Arial"/>
          <w:b/>
          <w:sz w:val="22"/>
          <w:szCs w:val="22"/>
        </w:rPr>
        <w:t>ούς</w:t>
      </w:r>
      <w:r w:rsidR="005A5F7C" w:rsidRPr="00987C68">
        <w:rPr>
          <w:rFonts w:ascii="Calibri" w:hAnsi="Calibri" w:cs="Arial"/>
          <w:b/>
          <w:sz w:val="22"/>
          <w:szCs w:val="22"/>
        </w:rPr>
        <w:t xml:space="preserve"> MIS 446745, 446749 και 457263</w:t>
      </w:r>
      <w:r w:rsidR="005A5F7C">
        <w:rPr>
          <w:rFonts w:ascii="Calibri" w:hAnsi="Calibri" w:cs="Arial"/>
          <w:b/>
          <w:sz w:val="22"/>
          <w:szCs w:val="22"/>
        </w:rPr>
        <w:t>»</w:t>
      </w:r>
    </w:p>
    <w:p w:rsidR="005A5F7C" w:rsidRDefault="005A5F7C" w:rsidP="005A5F7C">
      <w:pPr>
        <w:spacing w:before="0" w:after="0"/>
        <w:rPr>
          <w:rFonts w:ascii="Calibri" w:hAnsi="Calibri"/>
          <w:b/>
          <w:sz w:val="24"/>
          <w:szCs w:val="24"/>
        </w:rPr>
      </w:pPr>
    </w:p>
    <w:p w:rsidR="00F70561" w:rsidRDefault="00F70561" w:rsidP="00490DBF">
      <w:pPr>
        <w:spacing w:beforeLines="60" w:before="144" w:afterLines="60" w:after="144" w:line="26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Το Ινστιτούτο </w:t>
      </w:r>
      <w:r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</w:rPr>
        <w:t xml:space="preserve">κπαιδευτικής Πολιτικής, </w:t>
      </w:r>
      <w:r w:rsidRPr="00706EE6">
        <w:rPr>
          <w:rFonts w:ascii="Calibri" w:hAnsi="Calibri"/>
          <w:sz w:val="24"/>
          <w:szCs w:val="24"/>
        </w:rPr>
        <w:t xml:space="preserve">στο πλαίσιο </w:t>
      </w:r>
      <w:r>
        <w:rPr>
          <w:rFonts w:ascii="Calibri" w:hAnsi="Calibri"/>
          <w:sz w:val="24"/>
          <w:szCs w:val="24"/>
        </w:rPr>
        <w:t xml:space="preserve">υλοποίησης </w:t>
      </w:r>
      <w:r w:rsidRPr="00706EE6">
        <w:rPr>
          <w:rFonts w:ascii="Calibri" w:hAnsi="Calibri"/>
          <w:sz w:val="24"/>
          <w:szCs w:val="24"/>
        </w:rPr>
        <w:t xml:space="preserve">της Πράξης </w:t>
      </w:r>
      <w:r w:rsidR="005A5F7C" w:rsidRPr="00987C68">
        <w:rPr>
          <w:rFonts w:ascii="Calibri" w:hAnsi="Calibri"/>
          <w:b/>
          <w:bCs/>
          <w:sz w:val="22"/>
          <w:szCs w:val="22"/>
        </w:rPr>
        <w:t>«Ανάπτυξη υποστηρικτικών δομών για την ένταξη και συμπερίληψη στην εκπαίδευση των μαθητών με αναπηρία ή και ειδικές εκπαιδευτικές ανάγκες - Μετατροπή του Ειδικού Σχολείου σε Κέντρο Υποστήριξης Ειδικής Αγωγής Εκπαίδευσης»</w:t>
      </w:r>
      <w:r w:rsidR="005A5F7C" w:rsidRPr="00987C68">
        <w:rPr>
          <w:rFonts w:ascii="Calibri" w:hAnsi="Calibri" w:cs="Arial"/>
          <w:b/>
          <w:sz w:val="22"/>
          <w:szCs w:val="22"/>
        </w:rPr>
        <w:t xml:space="preserve"> στους Άξονες Προτεραιότητας 1, 2 και 3, με κωδικ</w:t>
      </w:r>
      <w:r w:rsidR="005A5F7C">
        <w:rPr>
          <w:rFonts w:ascii="Calibri" w:hAnsi="Calibri" w:cs="Arial"/>
          <w:b/>
          <w:sz w:val="22"/>
          <w:szCs w:val="22"/>
        </w:rPr>
        <w:t>ούς</w:t>
      </w:r>
      <w:r w:rsidR="005A5F7C" w:rsidRPr="00987C68">
        <w:rPr>
          <w:rFonts w:ascii="Calibri" w:hAnsi="Calibri" w:cs="Arial"/>
          <w:b/>
          <w:sz w:val="22"/>
          <w:szCs w:val="22"/>
        </w:rPr>
        <w:t xml:space="preserve"> MIS 446745, 446749 και 457263</w:t>
      </w:r>
      <w:r w:rsidR="00F6667B" w:rsidRPr="00F6667B">
        <w:rPr>
          <w:rFonts w:ascii="Calibri" w:hAnsi="Calibri"/>
          <w:sz w:val="24"/>
          <w:szCs w:val="24"/>
        </w:rPr>
        <w:t xml:space="preserve"> </w:t>
      </w:r>
      <w:r w:rsidR="00F6667B">
        <w:rPr>
          <w:rFonts w:ascii="Calibri" w:hAnsi="Calibri"/>
          <w:sz w:val="24"/>
          <w:szCs w:val="24"/>
        </w:rPr>
        <w:t>και συγκεκριμένα στο πλαίσιο του Υποέργου 2</w:t>
      </w:r>
      <w:r>
        <w:rPr>
          <w:rFonts w:ascii="Calibri" w:hAnsi="Calibri"/>
          <w:sz w:val="24"/>
          <w:szCs w:val="24"/>
        </w:rPr>
        <w:t xml:space="preserve"> </w:t>
      </w:r>
      <w:r w:rsidR="001D6CBB">
        <w:rPr>
          <w:rFonts w:ascii="Calibri" w:hAnsi="Calibri"/>
          <w:sz w:val="24"/>
          <w:szCs w:val="24"/>
        </w:rPr>
        <w:t xml:space="preserve">και κατά τη 2η φάση επιμόρφωσης </w:t>
      </w:r>
      <w:r w:rsidR="008D1E05">
        <w:rPr>
          <w:rFonts w:ascii="Calibri" w:hAnsi="Calibri"/>
          <w:sz w:val="24"/>
          <w:szCs w:val="24"/>
        </w:rPr>
        <w:t xml:space="preserve">προκειμένου να </w:t>
      </w:r>
      <w:r w:rsidR="00DB5CB5">
        <w:rPr>
          <w:rFonts w:ascii="Calibri" w:hAnsi="Calibri"/>
          <w:sz w:val="24"/>
          <w:szCs w:val="24"/>
        </w:rPr>
        <w:t>ολοκληρώσει το προβλεπόμενο επιμορφωτικό Πρόγραμμα</w:t>
      </w:r>
      <w:r w:rsidR="008D1E05">
        <w:rPr>
          <w:rFonts w:ascii="Calibri" w:hAnsi="Calibri"/>
          <w:sz w:val="24"/>
          <w:szCs w:val="24"/>
        </w:rPr>
        <w:t xml:space="preserve">, σύμφωνα με την υπ’ αριθμ. </w:t>
      </w:r>
      <w:r w:rsidR="00490DBF" w:rsidRPr="00396C55">
        <w:rPr>
          <w:rFonts w:ascii="Calibri" w:hAnsi="Calibri"/>
          <w:sz w:val="24"/>
          <w:szCs w:val="24"/>
        </w:rPr>
        <w:t>2</w:t>
      </w:r>
      <w:r w:rsidR="00396C55" w:rsidRPr="00396C55">
        <w:rPr>
          <w:rFonts w:ascii="Calibri" w:hAnsi="Calibri"/>
          <w:sz w:val="24"/>
          <w:szCs w:val="24"/>
        </w:rPr>
        <w:t>3</w:t>
      </w:r>
      <w:r w:rsidR="00C749CF" w:rsidRPr="00396C55">
        <w:rPr>
          <w:rFonts w:ascii="Calibri" w:hAnsi="Calibri"/>
          <w:sz w:val="24"/>
          <w:szCs w:val="24"/>
        </w:rPr>
        <w:t>/</w:t>
      </w:r>
      <w:r w:rsidR="00396C55" w:rsidRPr="00396C55">
        <w:rPr>
          <w:rFonts w:ascii="Calibri" w:hAnsi="Calibri"/>
          <w:sz w:val="24"/>
          <w:szCs w:val="24"/>
        </w:rPr>
        <w:t>10</w:t>
      </w:r>
      <w:r w:rsidR="00C749CF" w:rsidRPr="00396C55">
        <w:rPr>
          <w:rFonts w:ascii="Calibri" w:hAnsi="Calibri"/>
          <w:sz w:val="24"/>
          <w:szCs w:val="24"/>
        </w:rPr>
        <w:t>-0</w:t>
      </w:r>
      <w:r w:rsidR="00490DBF" w:rsidRPr="00396C55">
        <w:rPr>
          <w:rFonts w:ascii="Calibri" w:hAnsi="Calibri"/>
          <w:sz w:val="24"/>
          <w:szCs w:val="24"/>
        </w:rPr>
        <w:t>4</w:t>
      </w:r>
      <w:r w:rsidR="00C749CF" w:rsidRPr="00396C55">
        <w:rPr>
          <w:rFonts w:ascii="Calibri" w:hAnsi="Calibri"/>
          <w:sz w:val="24"/>
          <w:szCs w:val="24"/>
        </w:rPr>
        <w:t>-2014</w:t>
      </w:r>
      <w:r w:rsidR="00C749CF" w:rsidRPr="00C749CF">
        <w:rPr>
          <w:rFonts w:ascii="Calibri" w:hAnsi="Calibri"/>
          <w:sz w:val="24"/>
          <w:szCs w:val="24"/>
        </w:rPr>
        <w:t xml:space="preserve"> </w:t>
      </w:r>
      <w:r w:rsidR="008D1E05" w:rsidRPr="006D760F">
        <w:rPr>
          <w:rFonts w:ascii="Calibri" w:hAnsi="Calibri"/>
          <w:sz w:val="24"/>
          <w:szCs w:val="24"/>
        </w:rPr>
        <w:t>Πράξη</w:t>
      </w:r>
      <w:r w:rsidR="008D1E05">
        <w:rPr>
          <w:rFonts w:ascii="Calibri" w:hAnsi="Calibri"/>
          <w:sz w:val="24"/>
          <w:szCs w:val="24"/>
        </w:rPr>
        <w:t xml:space="preserve"> του Δ.Σ., </w:t>
      </w:r>
      <w:r w:rsidR="008D1E05" w:rsidRPr="00A607E4">
        <w:rPr>
          <w:rFonts w:ascii="Calibri" w:hAnsi="Calibri"/>
          <w:b/>
          <w:sz w:val="24"/>
          <w:szCs w:val="24"/>
        </w:rPr>
        <w:t>Προγραμματίζει</w:t>
      </w:r>
      <w:r w:rsidR="009147C2">
        <w:rPr>
          <w:rFonts w:ascii="Calibri" w:hAnsi="Calibri"/>
          <w:sz w:val="24"/>
          <w:szCs w:val="24"/>
        </w:rPr>
        <w:t xml:space="preserve"> να υλοποιήσει </w:t>
      </w:r>
      <w:r w:rsidR="001D6CBB">
        <w:rPr>
          <w:rFonts w:ascii="Calibri" w:hAnsi="Calibri"/>
          <w:sz w:val="24"/>
          <w:szCs w:val="24"/>
        </w:rPr>
        <w:t xml:space="preserve">την </w:t>
      </w:r>
      <w:r w:rsidR="001D6CBB">
        <w:rPr>
          <w:rFonts w:ascii="Calibri" w:hAnsi="Calibri"/>
          <w:i/>
          <w:sz w:val="24"/>
          <w:szCs w:val="24"/>
        </w:rPr>
        <w:t xml:space="preserve">«Επιμόρφωση του </w:t>
      </w:r>
      <w:r w:rsidR="001D6CBB" w:rsidRPr="009147C2">
        <w:rPr>
          <w:rFonts w:ascii="Calibri" w:hAnsi="Calibri"/>
          <w:i/>
          <w:sz w:val="24"/>
          <w:szCs w:val="24"/>
        </w:rPr>
        <w:t>Ειδικού Εκπαιδευτικού Προσωπικού</w:t>
      </w:r>
      <w:r w:rsidR="00606ADE" w:rsidRPr="00606ADE">
        <w:rPr>
          <w:rFonts w:ascii="Calibri" w:hAnsi="Calibri"/>
          <w:i/>
          <w:sz w:val="24"/>
          <w:szCs w:val="24"/>
        </w:rPr>
        <w:t xml:space="preserve">, </w:t>
      </w:r>
      <w:r w:rsidR="00606ADE" w:rsidRPr="00490DBF">
        <w:rPr>
          <w:rFonts w:ascii="Calibri" w:hAnsi="Calibri"/>
          <w:i/>
          <w:sz w:val="24"/>
          <w:szCs w:val="24"/>
        </w:rPr>
        <w:t>μονίμων και αναπληρωτών,</w:t>
      </w:r>
      <w:r w:rsidR="00606ADE">
        <w:rPr>
          <w:rFonts w:ascii="Calibri" w:hAnsi="Calibri"/>
          <w:i/>
          <w:sz w:val="24"/>
          <w:szCs w:val="24"/>
        </w:rPr>
        <w:t xml:space="preserve"> </w:t>
      </w:r>
      <w:r w:rsidR="001D6CBB">
        <w:rPr>
          <w:rFonts w:ascii="Calibri" w:hAnsi="Calibri"/>
          <w:i/>
          <w:sz w:val="24"/>
          <w:szCs w:val="24"/>
        </w:rPr>
        <w:t>(ΠΕ-21,24,25,26,28 και 29)</w:t>
      </w:r>
      <w:r w:rsidR="001D6CBB" w:rsidRPr="009147C2">
        <w:rPr>
          <w:rFonts w:ascii="Calibri" w:hAnsi="Calibri"/>
          <w:i/>
          <w:sz w:val="24"/>
          <w:szCs w:val="24"/>
        </w:rPr>
        <w:t xml:space="preserve">  που θεσμικά στελεχώνει τις ΕΔΕΑΥ, τις </w:t>
      </w:r>
      <w:r w:rsidR="001D6CBB" w:rsidRPr="009147C2">
        <w:rPr>
          <w:rFonts w:ascii="Calibri" w:hAnsi="Calibri"/>
          <w:i/>
          <w:sz w:val="24"/>
          <w:szCs w:val="24"/>
        </w:rPr>
        <w:lastRenderedPageBreak/>
        <w:t xml:space="preserve">ΣΜΕΑΕ και τα ΚΕΔΔΥ, </w:t>
      </w:r>
      <w:r w:rsidR="001D6CBB">
        <w:rPr>
          <w:rFonts w:ascii="Calibri" w:hAnsi="Calibri"/>
          <w:i/>
          <w:sz w:val="24"/>
          <w:szCs w:val="24"/>
        </w:rPr>
        <w:t xml:space="preserve"> </w:t>
      </w:r>
      <w:r w:rsidR="001D6CBB" w:rsidRPr="009147C2">
        <w:rPr>
          <w:rFonts w:ascii="Calibri" w:hAnsi="Calibri"/>
          <w:i/>
          <w:sz w:val="24"/>
          <w:szCs w:val="24"/>
        </w:rPr>
        <w:t>καθώς και  του Ειδικού Βοηθητικού προσωπικού (ΕΒΠ) που στελεχώνει σχολικές μονάδες Γενικής και Ειδικής Εκπαίδευσης»</w:t>
      </w:r>
      <w:r w:rsidR="001D6CBB">
        <w:rPr>
          <w:rFonts w:ascii="Calibri" w:hAnsi="Calibri"/>
          <w:sz w:val="24"/>
          <w:szCs w:val="24"/>
        </w:rPr>
        <w:t xml:space="preserve">, </w:t>
      </w:r>
      <w:r w:rsidR="001D6CBB" w:rsidRPr="00A607E4">
        <w:rPr>
          <w:rFonts w:ascii="Calibri" w:hAnsi="Calibri"/>
          <w:sz w:val="24"/>
          <w:szCs w:val="24"/>
        </w:rPr>
        <w:t xml:space="preserve"> </w:t>
      </w:r>
      <w:r w:rsidR="001D6CBB">
        <w:rPr>
          <w:rFonts w:ascii="Calibri" w:hAnsi="Calibri"/>
          <w:sz w:val="24"/>
          <w:szCs w:val="24"/>
        </w:rPr>
        <w:t>ως παρακάτω</w:t>
      </w:r>
      <w:r>
        <w:rPr>
          <w:rFonts w:ascii="Calibri" w:hAnsi="Calibri"/>
          <w:sz w:val="24"/>
          <w:szCs w:val="24"/>
        </w:rPr>
        <w:t>:</w:t>
      </w:r>
    </w:p>
    <w:p w:rsidR="001D6CBB" w:rsidRPr="00DB5CB5" w:rsidRDefault="003C0D12" w:rsidP="008D1E05">
      <w:pPr>
        <w:spacing w:beforeLines="60" w:before="144" w:afterLines="60" w:after="144" w:line="264" w:lineRule="auto"/>
        <w:rPr>
          <w:rFonts w:ascii="Calibri" w:hAnsi="Calibri"/>
          <w:i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Α.</w:t>
      </w:r>
      <w:r>
        <w:rPr>
          <w:rFonts w:ascii="Calibri" w:hAnsi="Calibri"/>
          <w:sz w:val="24"/>
          <w:szCs w:val="24"/>
        </w:rPr>
        <w:t xml:space="preserve"> </w:t>
      </w:r>
      <w:r w:rsidR="001D6CBB">
        <w:rPr>
          <w:rFonts w:ascii="Calibri" w:hAnsi="Calibri"/>
          <w:sz w:val="24"/>
          <w:szCs w:val="24"/>
        </w:rPr>
        <w:t>Τα μέλη των παραπάνω ειδικοτήτων που υπηρετούν στις Πε</w:t>
      </w:r>
      <w:r w:rsidR="00606ADE">
        <w:rPr>
          <w:rFonts w:ascii="Calibri" w:hAnsi="Calibri"/>
          <w:sz w:val="24"/>
          <w:szCs w:val="24"/>
        </w:rPr>
        <w:t>ριφέρειες Κεντρικής Μακεδονίας,</w:t>
      </w:r>
      <w:r w:rsidR="00606ADE" w:rsidRPr="00606ADE">
        <w:rPr>
          <w:rFonts w:ascii="Calibri" w:hAnsi="Calibri"/>
          <w:sz w:val="24"/>
          <w:szCs w:val="24"/>
        </w:rPr>
        <w:t xml:space="preserve"> </w:t>
      </w:r>
      <w:r w:rsidR="001D6CBB">
        <w:rPr>
          <w:rFonts w:ascii="Calibri" w:hAnsi="Calibri"/>
          <w:sz w:val="24"/>
          <w:szCs w:val="24"/>
        </w:rPr>
        <w:t>Ανατολικής Μακεδονίας, Δυτικής Μακεδονίας, Θεσσαλίας και Ηπείρου θα επιμορφωθούν σε δύο ομάδες στη Θεσσαλονίκη και συγκεκριμένα:</w:t>
      </w:r>
    </w:p>
    <w:p w:rsidR="001D6CBB" w:rsidRDefault="001D6CBB" w:rsidP="00F70561">
      <w:pPr>
        <w:spacing w:beforeLines="60" w:before="144" w:afterLines="60" w:after="144" w:line="264" w:lineRule="auto"/>
        <w:rPr>
          <w:rFonts w:ascii="Calibri" w:hAnsi="Calibri"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1</w:t>
      </w:r>
      <w:r w:rsidRPr="00774EE7">
        <w:rPr>
          <w:rFonts w:ascii="Calibri" w:hAnsi="Calibri"/>
          <w:b/>
          <w:sz w:val="24"/>
          <w:szCs w:val="24"/>
          <w:vertAlign w:val="superscript"/>
        </w:rPr>
        <w:t>η</w:t>
      </w:r>
      <w:r w:rsidRPr="00774EE7">
        <w:rPr>
          <w:rFonts w:ascii="Calibri" w:hAnsi="Calibri"/>
          <w:b/>
          <w:sz w:val="24"/>
          <w:szCs w:val="24"/>
        </w:rPr>
        <w:t xml:space="preserve"> ΟΜΑΔΑ</w:t>
      </w:r>
      <w:r>
        <w:rPr>
          <w:rFonts w:ascii="Calibri" w:hAnsi="Calibri"/>
          <w:sz w:val="24"/>
          <w:szCs w:val="24"/>
        </w:rPr>
        <w:t xml:space="preserve">: </w:t>
      </w:r>
      <w:r w:rsidR="00C93592">
        <w:rPr>
          <w:rFonts w:ascii="Calibri" w:hAnsi="Calibri"/>
          <w:sz w:val="24"/>
          <w:szCs w:val="24"/>
        </w:rPr>
        <w:t>Οι υπηρετούντες στη Δυτική Θεσσαλονίκη και στους νομούς Έβρου, Ροδό</w:t>
      </w:r>
      <w:r w:rsidR="009E015C">
        <w:rPr>
          <w:rFonts w:ascii="Calibri" w:hAnsi="Calibri"/>
          <w:sz w:val="24"/>
          <w:szCs w:val="24"/>
        </w:rPr>
        <w:t>πης,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9E015C">
        <w:rPr>
          <w:rFonts w:ascii="Calibri" w:hAnsi="Calibri"/>
          <w:sz w:val="24"/>
          <w:szCs w:val="24"/>
        </w:rPr>
        <w:t>Καβάλας,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9E015C">
        <w:rPr>
          <w:rFonts w:ascii="Calibri" w:hAnsi="Calibri"/>
          <w:sz w:val="24"/>
          <w:szCs w:val="24"/>
        </w:rPr>
        <w:t>Δράμας,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9E015C">
        <w:rPr>
          <w:rFonts w:ascii="Calibri" w:hAnsi="Calibri"/>
          <w:sz w:val="24"/>
          <w:szCs w:val="24"/>
        </w:rPr>
        <w:t>Σέρρες,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>Ξάνθης,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>Πέλλας,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>Κιλκίς,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>Χαλκιδικής,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 xml:space="preserve">Πιερίας, </w:t>
      </w:r>
      <w:r w:rsidR="00606ADE">
        <w:rPr>
          <w:rFonts w:ascii="Calibri" w:hAnsi="Calibri"/>
          <w:sz w:val="24"/>
          <w:szCs w:val="24"/>
        </w:rPr>
        <w:t>Λ</w:t>
      </w:r>
      <w:r w:rsidR="00C93592">
        <w:rPr>
          <w:rFonts w:ascii="Calibri" w:hAnsi="Calibri"/>
          <w:sz w:val="24"/>
          <w:szCs w:val="24"/>
        </w:rPr>
        <w:t>άρισας, Καρδίτσας, Μαγνησίας,</w:t>
      </w:r>
      <w:r w:rsidR="008470C4" w:rsidRPr="008470C4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 xml:space="preserve">Τρικάλων θα επιμορφωθούν </w:t>
      </w:r>
      <w:r w:rsidR="00C93592" w:rsidRPr="001E2952">
        <w:rPr>
          <w:rFonts w:ascii="Calibri" w:hAnsi="Calibri"/>
          <w:sz w:val="24"/>
          <w:szCs w:val="24"/>
        </w:rPr>
        <w:t>σε διάστημα δύο (2) ημερών και επί σ</w:t>
      </w:r>
      <w:r w:rsidR="00606ADE">
        <w:rPr>
          <w:rFonts w:ascii="Calibri" w:hAnsi="Calibri"/>
          <w:sz w:val="24"/>
          <w:szCs w:val="24"/>
        </w:rPr>
        <w:t>υνόλου 12 ωρών (</w:t>
      </w:r>
      <w:r w:rsidR="00C93592" w:rsidRPr="001E2952">
        <w:rPr>
          <w:rFonts w:ascii="Calibri" w:hAnsi="Calibri"/>
          <w:sz w:val="24"/>
          <w:szCs w:val="24"/>
        </w:rPr>
        <w:t>09:00- 15:00 καθημερινά),</w:t>
      </w:r>
      <w:r w:rsidR="00C93592">
        <w:rPr>
          <w:rFonts w:ascii="Calibri" w:hAnsi="Calibri"/>
          <w:sz w:val="24"/>
          <w:szCs w:val="24"/>
        </w:rPr>
        <w:t xml:space="preserve"> τη Δευτέρα 5</w:t>
      </w:r>
      <w:r w:rsidR="00C93592" w:rsidRPr="001E2952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>Μαΐου</w:t>
      </w:r>
      <w:r w:rsidR="00C93592" w:rsidRPr="001E2952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>και Τρίτη 6 Μαΐου</w:t>
      </w:r>
      <w:r w:rsidR="003C0D12" w:rsidRPr="003C0D12">
        <w:rPr>
          <w:rFonts w:ascii="Calibri" w:hAnsi="Calibri"/>
          <w:sz w:val="24"/>
          <w:szCs w:val="24"/>
        </w:rPr>
        <w:t xml:space="preserve"> </w:t>
      </w:r>
      <w:r w:rsidR="003C0D12">
        <w:rPr>
          <w:rFonts w:ascii="Calibri" w:hAnsi="Calibri"/>
          <w:sz w:val="24"/>
          <w:szCs w:val="24"/>
        </w:rPr>
        <w:t>στο χώρο του 88</w:t>
      </w:r>
      <w:r w:rsidR="003C0D12" w:rsidRPr="003C0D12">
        <w:rPr>
          <w:rFonts w:ascii="Calibri" w:hAnsi="Calibri"/>
          <w:sz w:val="24"/>
          <w:szCs w:val="24"/>
          <w:vertAlign w:val="superscript"/>
        </w:rPr>
        <w:t>ου</w:t>
      </w:r>
      <w:r w:rsidR="003C0D12">
        <w:rPr>
          <w:rFonts w:ascii="Calibri" w:hAnsi="Calibri"/>
          <w:sz w:val="24"/>
          <w:szCs w:val="24"/>
        </w:rPr>
        <w:t xml:space="preserve"> Δημοτικού Σχολείου, Ζαμπελίου 2-4, τηλ 2310  826959,Θεσσαλονίκη.</w:t>
      </w:r>
    </w:p>
    <w:p w:rsidR="003C0D12" w:rsidRDefault="0094716B" w:rsidP="003C0D12">
      <w:pPr>
        <w:spacing w:beforeLines="60" w:before="144" w:afterLines="60" w:after="144" w:line="264" w:lineRule="auto"/>
        <w:rPr>
          <w:rFonts w:ascii="Calibri" w:hAnsi="Calibri"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2</w:t>
      </w:r>
      <w:r w:rsidRPr="00774EE7">
        <w:rPr>
          <w:rFonts w:ascii="Calibri" w:hAnsi="Calibri"/>
          <w:b/>
          <w:sz w:val="24"/>
          <w:szCs w:val="24"/>
          <w:vertAlign w:val="superscript"/>
        </w:rPr>
        <w:t>η</w:t>
      </w:r>
      <w:r w:rsidRPr="00774EE7">
        <w:rPr>
          <w:rFonts w:ascii="Calibri" w:hAnsi="Calibri"/>
          <w:b/>
          <w:sz w:val="24"/>
          <w:szCs w:val="24"/>
        </w:rPr>
        <w:t xml:space="preserve"> ΟΜΑΔΑ</w:t>
      </w:r>
      <w:r>
        <w:rPr>
          <w:rFonts w:ascii="Calibri" w:hAnsi="Calibri"/>
          <w:sz w:val="24"/>
          <w:szCs w:val="24"/>
        </w:rPr>
        <w:t xml:space="preserve">: </w:t>
      </w:r>
      <w:r w:rsidR="00C93592">
        <w:rPr>
          <w:rFonts w:ascii="Calibri" w:hAnsi="Calibri"/>
          <w:sz w:val="24"/>
          <w:szCs w:val="24"/>
        </w:rPr>
        <w:t>Οι υπηρετούντες στην Ανατολική Θεσσα</w:t>
      </w:r>
      <w:r w:rsidR="00606ADE">
        <w:rPr>
          <w:rFonts w:ascii="Calibri" w:hAnsi="Calibri"/>
          <w:sz w:val="24"/>
          <w:szCs w:val="24"/>
        </w:rPr>
        <w:t>λονίκη και στους νομούς Ημαθίας</w:t>
      </w:r>
      <w:r w:rsidR="00C93592">
        <w:rPr>
          <w:rFonts w:ascii="Calibri" w:hAnsi="Calibri"/>
          <w:sz w:val="24"/>
          <w:szCs w:val="24"/>
        </w:rPr>
        <w:t>, Κοζάνης, Γρεβενών,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C93592">
        <w:rPr>
          <w:rFonts w:ascii="Calibri" w:hAnsi="Calibri"/>
          <w:sz w:val="24"/>
          <w:szCs w:val="24"/>
        </w:rPr>
        <w:t xml:space="preserve">Φλώρινας, Καστοριάς, Άρτας, Ιωαννίνων, Πρέβεζας,  Θεσπρωτίας θα επιμορφωθούν </w:t>
      </w:r>
      <w:r w:rsidR="00C93592" w:rsidRPr="001E2952">
        <w:rPr>
          <w:rFonts w:ascii="Calibri" w:hAnsi="Calibri"/>
          <w:sz w:val="24"/>
          <w:szCs w:val="24"/>
        </w:rPr>
        <w:t>σε διάστημα δύο (2) η</w:t>
      </w:r>
      <w:r w:rsidR="00606ADE">
        <w:rPr>
          <w:rFonts w:ascii="Calibri" w:hAnsi="Calibri"/>
          <w:sz w:val="24"/>
          <w:szCs w:val="24"/>
        </w:rPr>
        <w:t>μερών και επί συνόλου 12 ωρών (</w:t>
      </w:r>
      <w:r w:rsidR="00C93592" w:rsidRPr="001E2952">
        <w:rPr>
          <w:rFonts w:ascii="Calibri" w:hAnsi="Calibri"/>
          <w:sz w:val="24"/>
          <w:szCs w:val="24"/>
        </w:rPr>
        <w:t>09:00- 15:00 καθημερινά),</w:t>
      </w:r>
      <w:r w:rsidR="006C2833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την Τετάρτη</w:t>
      </w:r>
      <w:r w:rsidR="006C2833">
        <w:rPr>
          <w:rFonts w:ascii="Calibri" w:hAnsi="Calibri"/>
          <w:sz w:val="24"/>
          <w:szCs w:val="24"/>
        </w:rPr>
        <w:t xml:space="preserve"> 7</w:t>
      </w:r>
      <w:r w:rsidR="006C2833" w:rsidRPr="001E2952">
        <w:rPr>
          <w:rFonts w:ascii="Calibri" w:hAnsi="Calibri"/>
          <w:sz w:val="24"/>
          <w:szCs w:val="24"/>
        </w:rPr>
        <w:t xml:space="preserve"> </w:t>
      </w:r>
      <w:r w:rsidR="006C2833">
        <w:rPr>
          <w:rFonts w:ascii="Calibri" w:hAnsi="Calibri"/>
          <w:sz w:val="24"/>
          <w:szCs w:val="24"/>
        </w:rPr>
        <w:t>Μαΐου</w:t>
      </w:r>
      <w:r w:rsidR="006C2833" w:rsidRPr="001E2952">
        <w:rPr>
          <w:rFonts w:ascii="Calibri" w:hAnsi="Calibri"/>
          <w:sz w:val="24"/>
          <w:szCs w:val="24"/>
        </w:rPr>
        <w:t xml:space="preserve"> </w:t>
      </w:r>
      <w:r w:rsidR="006C2833">
        <w:rPr>
          <w:rFonts w:ascii="Calibri" w:hAnsi="Calibri"/>
          <w:sz w:val="24"/>
          <w:szCs w:val="24"/>
        </w:rPr>
        <w:t>και</w:t>
      </w:r>
      <w:r w:rsidR="00354538">
        <w:rPr>
          <w:rFonts w:ascii="Calibri" w:hAnsi="Calibri"/>
          <w:sz w:val="24"/>
          <w:szCs w:val="24"/>
        </w:rPr>
        <w:t xml:space="preserve"> την Πέμπτη</w:t>
      </w:r>
      <w:r w:rsidR="006C2833">
        <w:rPr>
          <w:rFonts w:ascii="Calibri" w:hAnsi="Calibri"/>
          <w:sz w:val="24"/>
          <w:szCs w:val="24"/>
        </w:rPr>
        <w:t xml:space="preserve"> 8</w:t>
      </w:r>
      <w:r w:rsidR="006C2833" w:rsidRPr="001E2952">
        <w:rPr>
          <w:rFonts w:ascii="Calibri" w:hAnsi="Calibri"/>
          <w:sz w:val="24"/>
          <w:szCs w:val="24"/>
        </w:rPr>
        <w:t xml:space="preserve"> </w:t>
      </w:r>
      <w:r w:rsidR="006C2833">
        <w:rPr>
          <w:rFonts w:ascii="Calibri" w:hAnsi="Calibri"/>
          <w:sz w:val="24"/>
          <w:szCs w:val="24"/>
        </w:rPr>
        <w:t>Μαΐου</w:t>
      </w:r>
      <w:r w:rsidR="006C2833" w:rsidRPr="001E2952">
        <w:rPr>
          <w:rFonts w:ascii="Calibri" w:hAnsi="Calibri"/>
          <w:sz w:val="24"/>
          <w:szCs w:val="24"/>
        </w:rPr>
        <w:t xml:space="preserve"> </w:t>
      </w:r>
      <w:r w:rsidR="003C0D12">
        <w:rPr>
          <w:rFonts w:ascii="Calibri" w:hAnsi="Calibri"/>
          <w:sz w:val="24"/>
          <w:szCs w:val="24"/>
        </w:rPr>
        <w:t>στο χώρο του 88</w:t>
      </w:r>
      <w:r w:rsidR="003C0D12" w:rsidRPr="003C0D12">
        <w:rPr>
          <w:rFonts w:ascii="Calibri" w:hAnsi="Calibri"/>
          <w:sz w:val="24"/>
          <w:szCs w:val="24"/>
          <w:vertAlign w:val="superscript"/>
        </w:rPr>
        <w:t>ου</w:t>
      </w:r>
      <w:r w:rsidR="003C0D12">
        <w:rPr>
          <w:rFonts w:ascii="Calibri" w:hAnsi="Calibri"/>
          <w:sz w:val="24"/>
          <w:szCs w:val="24"/>
        </w:rPr>
        <w:t xml:space="preserve"> Δημοτικού Σχολείου, Ζαμπελίου 2-4, τηλ 2310  826959,Θεσσαλονίκη.</w:t>
      </w:r>
    </w:p>
    <w:p w:rsidR="00354538" w:rsidRDefault="003C0D12" w:rsidP="00354538">
      <w:pPr>
        <w:spacing w:beforeLines="60" w:before="144" w:afterLines="60" w:after="144" w:line="264" w:lineRule="auto"/>
        <w:rPr>
          <w:rFonts w:ascii="Calibri" w:hAnsi="Calibri"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Β.</w:t>
      </w:r>
      <w:r>
        <w:rPr>
          <w:rFonts w:ascii="Calibri" w:hAnsi="Calibri"/>
          <w:sz w:val="24"/>
          <w:szCs w:val="24"/>
        </w:rPr>
        <w:t xml:space="preserve"> Τα μέλη των παραπάνω ειδικοτήτων που υπηρετούν στις Περιφέρειες Αττικής,</w:t>
      </w:r>
      <w:r w:rsidR="00446B5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Πελοποννήσου, Δυτικής Ελλάδας</w:t>
      </w:r>
      <w:r w:rsidR="00446B5D">
        <w:rPr>
          <w:rFonts w:ascii="Calibri" w:hAnsi="Calibri"/>
          <w:sz w:val="24"/>
          <w:szCs w:val="24"/>
        </w:rPr>
        <w:t>, Στερεάς Ελλάδας, Ιονίων Νήσων, Νοτίου Αιγαίου, Βορείου Αιγαίου και Κρήτης,</w:t>
      </w:r>
      <w:r>
        <w:rPr>
          <w:rFonts w:ascii="Calibri" w:hAnsi="Calibri"/>
          <w:sz w:val="24"/>
          <w:szCs w:val="24"/>
        </w:rPr>
        <w:t xml:space="preserve"> </w:t>
      </w:r>
      <w:r w:rsidR="00446B5D">
        <w:rPr>
          <w:rFonts w:ascii="Calibri" w:hAnsi="Calibri"/>
          <w:sz w:val="24"/>
          <w:szCs w:val="24"/>
        </w:rPr>
        <w:t>θα επιμορφωθούν σε τρεις ομάδες στην Αθήνα και συγκεκριμένα:</w:t>
      </w:r>
      <w:r w:rsidR="00354538" w:rsidRPr="00354538">
        <w:rPr>
          <w:rFonts w:ascii="Calibri" w:hAnsi="Calibri"/>
          <w:sz w:val="24"/>
          <w:szCs w:val="24"/>
        </w:rPr>
        <w:t xml:space="preserve"> </w:t>
      </w:r>
    </w:p>
    <w:p w:rsidR="006C2833" w:rsidRPr="00774EE7" w:rsidRDefault="00EE7869" w:rsidP="00F70561">
      <w:pPr>
        <w:spacing w:beforeLines="60" w:before="144" w:afterLines="60" w:after="144" w:line="264" w:lineRule="auto"/>
        <w:rPr>
          <w:rFonts w:ascii="Calibri" w:hAnsi="Calibri"/>
          <w:b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1</w:t>
      </w:r>
      <w:r w:rsidR="00354538" w:rsidRPr="00774EE7">
        <w:rPr>
          <w:rFonts w:ascii="Calibri" w:hAnsi="Calibri"/>
          <w:b/>
          <w:sz w:val="24"/>
          <w:szCs w:val="24"/>
          <w:vertAlign w:val="superscript"/>
        </w:rPr>
        <w:t>η</w:t>
      </w:r>
      <w:r w:rsidR="00354538" w:rsidRPr="00774EE7">
        <w:rPr>
          <w:rFonts w:ascii="Calibri" w:hAnsi="Calibri"/>
          <w:b/>
          <w:sz w:val="24"/>
          <w:szCs w:val="24"/>
        </w:rPr>
        <w:t xml:space="preserve"> ΟΜΑΔΑ</w:t>
      </w:r>
      <w:r w:rsidR="00354538">
        <w:rPr>
          <w:rFonts w:ascii="Calibri" w:hAnsi="Calibri"/>
          <w:sz w:val="24"/>
          <w:szCs w:val="24"/>
        </w:rPr>
        <w:t>: Οι υπηρετούντες στη Γ΄Αθήνας-Δυτικής Αττικής, Δ΄Αθήνας, στους νομούς Αργολίδας, Αρκαδίας, Κορινθίας, Λακωνίας, Μεσσηνίας, Ζακύνθου, Κερκύρας, Κεφαλληνίας, Λευκάδας και στα νησιά Αμοργός, Θήρα, Νάξο,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Σίφνος,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 xml:space="preserve">Σύρος θα επιμορφωθούν </w:t>
      </w:r>
      <w:r w:rsidR="00354538" w:rsidRPr="001E2952">
        <w:rPr>
          <w:rFonts w:ascii="Calibri" w:hAnsi="Calibri"/>
          <w:sz w:val="24"/>
          <w:szCs w:val="24"/>
        </w:rPr>
        <w:t>σε διάστημα δύο (2) ημερών και επί συνόλου 12 ωρών ( 09:00- 15:00 καθημερινά),</w:t>
      </w:r>
      <w:r w:rsidR="00354538" w:rsidRPr="00354538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τη Δευτέρα 5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Μαΐου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και Τρίτη 6 Μαΐου</w:t>
      </w:r>
      <w:r w:rsidR="00354538" w:rsidRPr="003C0D1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στο χώρο  του</w:t>
      </w:r>
      <w:r w:rsidR="006E549B">
        <w:rPr>
          <w:rFonts w:ascii="Calibri" w:hAnsi="Calibri"/>
          <w:sz w:val="24"/>
          <w:szCs w:val="24"/>
        </w:rPr>
        <w:t xml:space="preserve"> Πρότυπου Κέντρου</w:t>
      </w:r>
      <w:r w:rsidR="008470C4">
        <w:rPr>
          <w:rFonts w:ascii="Calibri" w:hAnsi="Calibri"/>
          <w:sz w:val="24"/>
          <w:szCs w:val="24"/>
        </w:rPr>
        <w:t>,</w:t>
      </w:r>
      <w:r w:rsidR="006E549B">
        <w:rPr>
          <w:rFonts w:ascii="Calibri" w:hAnsi="Calibri"/>
          <w:sz w:val="24"/>
          <w:szCs w:val="24"/>
        </w:rPr>
        <w:t xml:space="preserve"> </w:t>
      </w:r>
      <w:r w:rsidR="008470C4">
        <w:rPr>
          <w:rFonts w:ascii="Calibri" w:hAnsi="Calibri"/>
          <w:sz w:val="24"/>
          <w:szCs w:val="24"/>
        </w:rPr>
        <w:t xml:space="preserve">της Εταιρείας Προστασίας Σπαστικών, </w:t>
      </w:r>
      <w:r w:rsidR="006E549B">
        <w:rPr>
          <w:rFonts w:ascii="Calibri" w:hAnsi="Calibri"/>
          <w:sz w:val="24"/>
          <w:szCs w:val="24"/>
        </w:rPr>
        <w:t xml:space="preserve">«Πόρτα </w:t>
      </w:r>
      <w:r w:rsidR="006E549B" w:rsidRPr="00774EE7">
        <w:rPr>
          <w:rFonts w:ascii="Calibri" w:hAnsi="Calibri"/>
          <w:sz w:val="24"/>
          <w:szCs w:val="24"/>
        </w:rPr>
        <w:t>Ανοιχτή» Γερουλάνου 117, Αργυρούπολη.</w:t>
      </w:r>
    </w:p>
    <w:p w:rsidR="001D6CBB" w:rsidRPr="00446B5D" w:rsidRDefault="00EE7869" w:rsidP="00F70561">
      <w:pPr>
        <w:spacing w:beforeLines="60" w:before="144" w:afterLines="60" w:after="144" w:line="264" w:lineRule="auto"/>
        <w:rPr>
          <w:rFonts w:ascii="Calibri" w:hAnsi="Calibri"/>
          <w:caps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2</w:t>
      </w:r>
      <w:r w:rsidR="00446B5D" w:rsidRPr="00774EE7">
        <w:rPr>
          <w:rFonts w:ascii="Calibri" w:hAnsi="Calibri"/>
          <w:b/>
          <w:sz w:val="24"/>
          <w:szCs w:val="24"/>
          <w:vertAlign w:val="superscript"/>
        </w:rPr>
        <w:t>η</w:t>
      </w:r>
      <w:r w:rsidR="00446B5D" w:rsidRPr="00774EE7">
        <w:rPr>
          <w:rFonts w:ascii="Calibri" w:hAnsi="Calibri"/>
          <w:b/>
          <w:sz w:val="24"/>
          <w:szCs w:val="24"/>
        </w:rPr>
        <w:t xml:space="preserve"> ΟΜΑΔΑ</w:t>
      </w:r>
      <w:r w:rsidR="00446B5D">
        <w:rPr>
          <w:rFonts w:ascii="Calibri" w:hAnsi="Calibri"/>
          <w:sz w:val="24"/>
          <w:szCs w:val="24"/>
        </w:rPr>
        <w:t xml:space="preserve">: Οι υπηρετούντες στην </w:t>
      </w:r>
      <w:r w:rsidR="003F33C8">
        <w:rPr>
          <w:rFonts w:ascii="Calibri" w:hAnsi="Calibri"/>
          <w:sz w:val="24"/>
          <w:szCs w:val="24"/>
        </w:rPr>
        <w:t>Εκπ/κή Περιφέρεια Α΄Αθήνας, Πειραιά</w:t>
      </w:r>
      <w:r w:rsidR="008470C4">
        <w:rPr>
          <w:rFonts w:ascii="Calibri" w:hAnsi="Calibri"/>
          <w:sz w:val="24"/>
          <w:szCs w:val="24"/>
        </w:rPr>
        <w:t>,</w:t>
      </w:r>
      <w:r w:rsidR="003F33C8">
        <w:rPr>
          <w:rFonts w:ascii="Calibri" w:hAnsi="Calibri"/>
          <w:sz w:val="24"/>
          <w:szCs w:val="24"/>
        </w:rPr>
        <w:t xml:space="preserve"> στους </w:t>
      </w:r>
      <w:r w:rsidR="00D424B9">
        <w:rPr>
          <w:rFonts w:ascii="Calibri" w:hAnsi="Calibri"/>
          <w:sz w:val="24"/>
          <w:szCs w:val="24"/>
        </w:rPr>
        <w:t xml:space="preserve">νομούς </w:t>
      </w:r>
      <w:r w:rsidR="003F33C8">
        <w:rPr>
          <w:rFonts w:ascii="Calibri" w:hAnsi="Calibri"/>
          <w:sz w:val="24"/>
          <w:szCs w:val="24"/>
        </w:rPr>
        <w:t>Αχαΐας,</w:t>
      </w:r>
      <w:r w:rsidR="00606ADE">
        <w:rPr>
          <w:rFonts w:ascii="Calibri" w:hAnsi="Calibri"/>
          <w:sz w:val="24"/>
          <w:szCs w:val="24"/>
        </w:rPr>
        <w:t xml:space="preserve"> </w:t>
      </w:r>
      <w:r w:rsidR="003F33C8">
        <w:rPr>
          <w:rFonts w:ascii="Calibri" w:hAnsi="Calibri"/>
          <w:sz w:val="24"/>
          <w:szCs w:val="24"/>
        </w:rPr>
        <w:t>Αιτωλοακαρνανίας,</w:t>
      </w:r>
      <w:r w:rsidR="00D424B9">
        <w:rPr>
          <w:rFonts w:ascii="Calibri" w:hAnsi="Calibri"/>
          <w:sz w:val="24"/>
          <w:szCs w:val="24"/>
        </w:rPr>
        <w:t xml:space="preserve"> </w:t>
      </w:r>
      <w:r w:rsidR="003F33C8">
        <w:rPr>
          <w:rFonts w:ascii="Calibri" w:hAnsi="Calibri"/>
          <w:sz w:val="24"/>
          <w:szCs w:val="24"/>
        </w:rPr>
        <w:t>Ηλείας</w:t>
      </w:r>
      <w:r w:rsidR="004A2ED4">
        <w:rPr>
          <w:rFonts w:ascii="Calibri" w:hAnsi="Calibri"/>
          <w:sz w:val="24"/>
          <w:szCs w:val="24"/>
        </w:rPr>
        <w:t xml:space="preserve"> και στα νησιά Χίος, Σάμος,</w:t>
      </w:r>
      <w:r w:rsidR="00D424B9">
        <w:rPr>
          <w:rFonts w:ascii="Calibri" w:hAnsi="Calibri"/>
          <w:sz w:val="24"/>
          <w:szCs w:val="24"/>
        </w:rPr>
        <w:t xml:space="preserve"> </w:t>
      </w:r>
      <w:r w:rsidR="004A2ED4">
        <w:rPr>
          <w:rFonts w:ascii="Calibri" w:hAnsi="Calibri"/>
          <w:sz w:val="24"/>
          <w:szCs w:val="24"/>
        </w:rPr>
        <w:t>Λήμνος,</w:t>
      </w:r>
      <w:r w:rsidR="00D424B9">
        <w:rPr>
          <w:rFonts w:ascii="Calibri" w:hAnsi="Calibri"/>
          <w:sz w:val="24"/>
          <w:szCs w:val="24"/>
        </w:rPr>
        <w:t xml:space="preserve"> </w:t>
      </w:r>
      <w:r w:rsidR="004A2ED4">
        <w:rPr>
          <w:rFonts w:ascii="Calibri" w:hAnsi="Calibri"/>
          <w:sz w:val="24"/>
          <w:szCs w:val="24"/>
        </w:rPr>
        <w:t>Λέσβος,</w:t>
      </w:r>
      <w:r w:rsidR="00D424B9">
        <w:rPr>
          <w:rFonts w:ascii="Calibri" w:hAnsi="Calibri"/>
          <w:sz w:val="24"/>
          <w:szCs w:val="24"/>
        </w:rPr>
        <w:t xml:space="preserve"> </w:t>
      </w:r>
      <w:r w:rsidR="004A2ED4">
        <w:rPr>
          <w:rFonts w:ascii="Calibri" w:hAnsi="Calibri"/>
          <w:sz w:val="24"/>
          <w:szCs w:val="24"/>
        </w:rPr>
        <w:t>Ικαρία</w:t>
      </w:r>
      <w:r w:rsidR="00354538" w:rsidRPr="00354538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 xml:space="preserve">θα επιμορφωθούν </w:t>
      </w:r>
      <w:r w:rsidR="00354538" w:rsidRPr="001E2952">
        <w:rPr>
          <w:rFonts w:ascii="Calibri" w:hAnsi="Calibri"/>
          <w:sz w:val="24"/>
          <w:szCs w:val="24"/>
        </w:rPr>
        <w:t>σε διάστημα δύο (2) η</w:t>
      </w:r>
      <w:r w:rsidR="00606ADE">
        <w:rPr>
          <w:rFonts w:ascii="Calibri" w:hAnsi="Calibri"/>
          <w:sz w:val="24"/>
          <w:szCs w:val="24"/>
        </w:rPr>
        <w:t>μερών και επί συνόλου 12 ωρών (</w:t>
      </w:r>
      <w:r w:rsidR="00354538" w:rsidRPr="001E2952">
        <w:rPr>
          <w:rFonts w:ascii="Calibri" w:hAnsi="Calibri"/>
          <w:sz w:val="24"/>
          <w:szCs w:val="24"/>
        </w:rPr>
        <w:t>09:00- 15:00 καθημερινά),</w:t>
      </w:r>
      <w:r w:rsidR="00354538">
        <w:rPr>
          <w:rFonts w:ascii="Calibri" w:hAnsi="Calibri"/>
          <w:sz w:val="24"/>
          <w:szCs w:val="24"/>
        </w:rPr>
        <w:t xml:space="preserve"> τη Δευτέρα </w:t>
      </w:r>
      <w:r>
        <w:rPr>
          <w:rFonts w:ascii="Calibri" w:hAnsi="Calibri"/>
          <w:sz w:val="24"/>
          <w:szCs w:val="24"/>
        </w:rPr>
        <w:t>12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Μαΐου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 xml:space="preserve">και την </w:t>
      </w:r>
      <w:r>
        <w:rPr>
          <w:rFonts w:ascii="Calibri" w:hAnsi="Calibri"/>
          <w:sz w:val="24"/>
          <w:szCs w:val="24"/>
        </w:rPr>
        <w:t>Τρίτη 13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Μαΐου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στο χώρο του</w:t>
      </w:r>
      <w:r>
        <w:rPr>
          <w:rFonts w:ascii="Calibri" w:hAnsi="Calibri"/>
          <w:sz w:val="24"/>
          <w:szCs w:val="24"/>
        </w:rPr>
        <w:t xml:space="preserve"> «Τεχνόπολις»- ΓΚΑΖΙ </w:t>
      </w:r>
      <w:r w:rsidR="00BA6A99">
        <w:rPr>
          <w:rFonts w:ascii="Calibri" w:hAnsi="Calibri"/>
          <w:sz w:val="24"/>
          <w:szCs w:val="24"/>
        </w:rPr>
        <w:t>Πειραιώς 100, Αθήνα</w:t>
      </w:r>
    </w:p>
    <w:p w:rsidR="001D6CBB" w:rsidRDefault="00EE7869" w:rsidP="00F70561">
      <w:pPr>
        <w:spacing w:beforeLines="60" w:before="144" w:afterLines="60" w:after="144" w:line="264" w:lineRule="auto"/>
        <w:rPr>
          <w:rFonts w:ascii="Calibri" w:hAnsi="Calibri"/>
          <w:sz w:val="24"/>
          <w:szCs w:val="24"/>
        </w:rPr>
      </w:pPr>
      <w:r w:rsidRPr="00774EE7">
        <w:rPr>
          <w:rFonts w:ascii="Calibri" w:hAnsi="Calibri"/>
          <w:b/>
          <w:sz w:val="24"/>
          <w:szCs w:val="24"/>
        </w:rPr>
        <w:t>3</w:t>
      </w:r>
      <w:r w:rsidR="00D424B9" w:rsidRPr="00774EE7">
        <w:rPr>
          <w:rFonts w:ascii="Calibri" w:hAnsi="Calibri"/>
          <w:b/>
          <w:sz w:val="24"/>
          <w:szCs w:val="24"/>
          <w:vertAlign w:val="superscript"/>
        </w:rPr>
        <w:t>η</w:t>
      </w:r>
      <w:r w:rsidR="00D424B9" w:rsidRPr="00774EE7">
        <w:rPr>
          <w:rFonts w:ascii="Calibri" w:hAnsi="Calibri"/>
          <w:b/>
          <w:sz w:val="24"/>
          <w:szCs w:val="24"/>
        </w:rPr>
        <w:t xml:space="preserve"> ΟΜΑΔΑ</w:t>
      </w:r>
      <w:r w:rsidR="00D424B9">
        <w:rPr>
          <w:rFonts w:ascii="Calibri" w:hAnsi="Calibri"/>
          <w:sz w:val="24"/>
          <w:szCs w:val="24"/>
        </w:rPr>
        <w:t xml:space="preserve">: </w:t>
      </w:r>
      <w:r w:rsidR="0009517A">
        <w:rPr>
          <w:rFonts w:ascii="Calibri" w:hAnsi="Calibri"/>
          <w:sz w:val="24"/>
          <w:szCs w:val="24"/>
        </w:rPr>
        <w:t>Οι υπηρετούντες στη</w:t>
      </w:r>
      <w:r w:rsidR="00D424B9">
        <w:rPr>
          <w:rFonts w:ascii="Calibri" w:hAnsi="Calibri"/>
          <w:sz w:val="24"/>
          <w:szCs w:val="24"/>
        </w:rPr>
        <w:t xml:space="preserve"> Β΄Αθήνας-Ανατολικής Αττικής, στους</w:t>
      </w:r>
      <w:r w:rsidR="001949E2">
        <w:rPr>
          <w:rFonts w:ascii="Calibri" w:hAnsi="Calibri"/>
          <w:sz w:val="24"/>
          <w:szCs w:val="24"/>
        </w:rPr>
        <w:t xml:space="preserve"> </w:t>
      </w:r>
      <w:r w:rsidR="00D424B9">
        <w:rPr>
          <w:rFonts w:ascii="Calibri" w:hAnsi="Calibri"/>
          <w:sz w:val="24"/>
          <w:szCs w:val="24"/>
        </w:rPr>
        <w:t>νομούς Βοιωτίας, Εύβοιας, Φωκίδας, Ευρυτανίας,</w:t>
      </w:r>
      <w:r w:rsidR="001949E2">
        <w:rPr>
          <w:rFonts w:ascii="Calibri" w:hAnsi="Calibri"/>
          <w:sz w:val="24"/>
          <w:szCs w:val="24"/>
        </w:rPr>
        <w:t xml:space="preserve"> </w:t>
      </w:r>
      <w:r w:rsidR="00D424B9">
        <w:rPr>
          <w:rFonts w:ascii="Calibri" w:hAnsi="Calibri"/>
          <w:sz w:val="24"/>
          <w:szCs w:val="24"/>
        </w:rPr>
        <w:t>Φθιώτιδας,</w:t>
      </w:r>
      <w:r w:rsidR="001949E2">
        <w:rPr>
          <w:rFonts w:ascii="Calibri" w:hAnsi="Calibri"/>
          <w:sz w:val="24"/>
          <w:szCs w:val="24"/>
        </w:rPr>
        <w:t xml:space="preserve"> </w:t>
      </w:r>
      <w:r w:rsidR="00D424B9">
        <w:rPr>
          <w:rFonts w:ascii="Calibri" w:hAnsi="Calibri"/>
          <w:sz w:val="24"/>
          <w:szCs w:val="24"/>
        </w:rPr>
        <w:t>Λασιθίου,</w:t>
      </w:r>
      <w:r w:rsidR="001949E2">
        <w:rPr>
          <w:rFonts w:ascii="Calibri" w:hAnsi="Calibri"/>
          <w:sz w:val="24"/>
          <w:szCs w:val="24"/>
        </w:rPr>
        <w:t xml:space="preserve"> </w:t>
      </w:r>
      <w:r w:rsidR="00D424B9">
        <w:rPr>
          <w:rFonts w:ascii="Calibri" w:hAnsi="Calibri"/>
          <w:sz w:val="24"/>
          <w:szCs w:val="24"/>
        </w:rPr>
        <w:t>Ηρακλείου,</w:t>
      </w:r>
      <w:r w:rsidR="001949E2">
        <w:rPr>
          <w:rFonts w:ascii="Calibri" w:hAnsi="Calibri"/>
          <w:sz w:val="24"/>
          <w:szCs w:val="24"/>
        </w:rPr>
        <w:t xml:space="preserve"> </w:t>
      </w:r>
      <w:r w:rsidR="00D424B9">
        <w:rPr>
          <w:rFonts w:ascii="Calibri" w:hAnsi="Calibri"/>
          <w:sz w:val="24"/>
          <w:szCs w:val="24"/>
        </w:rPr>
        <w:t>Ρεθύμνου</w:t>
      </w:r>
      <w:r w:rsidR="001949E2">
        <w:rPr>
          <w:rFonts w:ascii="Calibri" w:hAnsi="Calibri"/>
          <w:sz w:val="24"/>
          <w:szCs w:val="24"/>
        </w:rPr>
        <w:t>, Χανίων και στα νησιά Κάλυμνο, Κως, Ρόδος</w:t>
      </w:r>
      <w:r w:rsidR="00354538" w:rsidRPr="00354538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 xml:space="preserve">θα επιμορφωθούν </w:t>
      </w:r>
      <w:r w:rsidR="00354538" w:rsidRPr="001E2952">
        <w:rPr>
          <w:rFonts w:ascii="Calibri" w:hAnsi="Calibri"/>
          <w:sz w:val="24"/>
          <w:szCs w:val="24"/>
        </w:rPr>
        <w:t>σε διάστημα δύο (2) ημερών και επί συνόλου 12 ωρών ( 09:00- 15:00 καθημερινά),</w:t>
      </w:r>
      <w:r w:rsidR="00354538">
        <w:rPr>
          <w:rFonts w:ascii="Calibri" w:hAnsi="Calibri"/>
          <w:sz w:val="24"/>
          <w:szCs w:val="24"/>
        </w:rPr>
        <w:t xml:space="preserve"> την Τετάρτη</w:t>
      </w:r>
      <w:r>
        <w:rPr>
          <w:rFonts w:ascii="Calibri" w:hAnsi="Calibri"/>
          <w:sz w:val="24"/>
          <w:szCs w:val="24"/>
        </w:rPr>
        <w:t xml:space="preserve"> 14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Μαΐου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και την Πέμπτη</w:t>
      </w:r>
      <w:r>
        <w:rPr>
          <w:rFonts w:ascii="Calibri" w:hAnsi="Calibri"/>
          <w:sz w:val="24"/>
          <w:szCs w:val="24"/>
        </w:rPr>
        <w:t xml:space="preserve"> 15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>Μαΐου</w:t>
      </w:r>
      <w:r w:rsidR="00354538" w:rsidRPr="001E2952">
        <w:rPr>
          <w:rFonts w:ascii="Calibri" w:hAnsi="Calibri"/>
          <w:sz w:val="24"/>
          <w:szCs w:val="24"/>
        </w:rPr>
        <w:t xml:space="preserve"> </w:t>
      </w:r>
      <w:r w:rsidR="00354538">
        <w:rPr>
          <w:rFonts w:ascii="Calibri" w:hAnsi="Calibri"/>
          <w:sz w:val="24"/>
          <w:szCs w:val="24"/>
        </w:rPr>
        <w:t xml:space="preserve">στο χώρο </w:t>
      </w:r>
      <w:r w:rsidR="00BA6A99">
        <w:rPr>
          <w:rFonts w:ascii="Calibri" w:hAnsi="Calibri"/>
          <w:sz w:val="24"/>
          <w:szCs w:val="24"/>
        </w:rPr>
        <w:t>του «Τεχνόπολις»- ΓΚΑΖΙ Πειραιώς 100, Αθήνα</w:t>
      </w:r>
    </w:p>
    <w:p w:rsidR="007B241B" w:rsidRDefault="007B241B" w:rsidP="00F70561">
      <w:pPr>
        <w:spacing w:beforeLines="60" w:before="144" w:afterLines="60" w:after="144" w:line="264" w:lineRule="auto"/>
        <w:rPr>
          <w:rFonts w:ascii="Calibri" w:hAnsi="Calibri"/>
          <w:sz w:val="24"/>
          <w:szCs w:val="24"/>
        </w:rPr>
      </w:pPr>
    </w:p>
    <w:p w:rsidR="00F70561" w:rsidRPr="00111530" w:rsidRDefault="00F70561" w:rsidP="00F70561">
      <w:pPr>
        <w:spacing w:before="80" w:line="360" w:lineRule="auto"/>
        <w:ind w:right="28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Καλούνται οι Περιφερειακοί Διευθυντές</w:t>
      </w:r>
      <w:r w:rsidR="009C3B33">
        <w:rPr>
          <w:rFonts w:ascii="Calibri" w:hAnsi="Calibri"/>
          <w:sz w:val="24"/>
          <w:szCs w:val="24"/>
        </w:rPr>
        <w:t xml:space="preserve"> όπως </w:t>
      </w:r>
      <w:r w:rsidR="009C3B33" w:rsidRPr="00774EE7">
        <w:rPr>
          <w:rFonts w:ascii="Calibri" w:hAnsi="Calibri"/>
          <w:b/>
          <w:sz w:val="24"/>
          <w:szCs w:val="24"/>
        </w:rPr>
        <w:t>εκδόσου</w:t>
      </w:r>
      <w:r w:rsidR="009C3134" w:rsidRPr="00774EE7">
        <w:rPr>
          <w:rFonts w:ascii="Calibri" w:hAnsi="Calibri"/>
          <w:b/>
          <w:sz w:val="24"/>
          <w:szCs w:val="24"/>
        </w:rPr>
        <w:t xml:space="preserve">ν την άδεια μετακίνησης </w:t>
      </w:r>
      <w:r w:rsidR="004802F1">
        <w:rPr>
          <w:rFonts w:ascii="Calibri" w:hAnsi="Calibri"/>
          <w:sz w:val="24"/>
          <w:szCs w:val="24"/>
        </w:rPr>
        <w:t>για όλους τους επιμορφού</w:t>
      </w:r>
      <w:r w:rsidR="009C3134">
        <w:rPr>
          <w:rFonts w:ascii="Calibri" w:hAnsi="Calibri"/>
          <w:sz w:val="24"/>
          <w:szCs w:val="24"/>
        </w:rPr>
        <w:t xml:space="preserve">μενους της Περιφέρειάς </w:t>
      </w:r>
      <w:r w:rsidR="002D7D4D">
        <w:rPr>
          <w:rFonts w:ascii="Calibri" w:hAnsi="Calibri"/>
          <w:sz w:val="24"/>
          <w:szCs w:val="24"/>
        </w:rPr>
        <w:t xml:space="preserve">τους, σύμφωνα με το </w:t>
      </w:r>
      <w:r w:rsidR="00705395">
        <w:rPr>
          <w:rFonts w:ascii="Calibri" w:hAnsi="Calibri"/>
          <w:sz w:val="24"/>
          <w:szCs w:val="24"/>
        </w:rPr>
        <w:t>παράρτημα</w:t>
      </w:r>
      <w:r w:rsidR="002D7D4D">
        <w:rPr>
          <w:rFonts w:ascii="Calibri" w:hAnsi="Calibri"/>
          <w:sz w:val="24"/>
          <w:szCs w:val="24"/>
        </w:rPr>
        <w:t>,</w:t>
      </w:r>
      <w:r w:rsidR="009C3134">
        <w:rPr>
          <w:rFonts w:ascii="Calibri" w:hAnsi="Calibri"/>
          <w:sz w:val="24"/>
          <w:szCs w:val="24"/>
        </w:rPr>
        <w:t xml:space="preserve"> προς τα αντίστοιχα κέντρα επιμόρφωσης Αθήνας και Θεσσαλονίκης όπως περιγράφονται ανωτέρω,</w:t>
      </w:r>
      <w:r w:rsidR="009C3B33">
        <w:rPr>
          <w:rFonts w:ascii="Calibri" w:hAnsi="Calibri"/>
          <w:sz w:val="24"/>
          <w:szCs w:val="24"/>
        </w:rPr>
        <w:t xml:space="preserve"> </w:t>
      </w:r>
      <w:r w:rsidR="009C3134">
        <w:rPr>
          <w:rFonts w:ascii="Calibri" w:hAnsi="Calibri"/>
          <w:sz w:val="24"/>
          <w:szCs w:val="24"/>
        </w:rPr>
        <w:t>καθώς και</w:t>
      </w:r>
      <w:r>
        <w:rPr>
          <w:rFonts w:ascii="Calibri" w:hAnsi="Calibri"/>
          <w:sz w:val="24"/>
          <w:szCs w:val="24"/>
        </w:rPr>
        <w:t xml:space="preserve"> οι Προϊστάμενοι Διευθύνσεων Εκπαίδευσης </w:t>
      </w:r>
      <w:r w:rsidR="009C3134">
        <w:rPr>
          <w:rFonts w:ascii="Calibri" w:hAnsi="Calibri"/>
          <w:sz w:val="24"/>
          <w:szCs w:val="24"/>
        </w:rPr>
        <w:t xml:space="preserve">Αττικής και Θεσσαλονίκης </w:t>
      </w:r>
      <w:r>
        <w:rPr>
          <w:rFonts w:ascii="Calibri" w:hAnsi="Calibri"/>
          <w:sz w:val="24"/>
          <w:szCs w:val="24"/>
        </w:rPr>
        <w:t xml:space="preserve">να διευκολύνουν </w:t>
      </w:r>
      <w:r w:rsidR="005A5F7C">
        <w:rPr>
          <w:rFonts w:ascii="Calibri" w:hAnsi="Calibri"/>
          <w:sz w:val="24"/>
          <w:szCs w:val="24"/>
        </w:rPr>
        <w:t>όλους τους εμπλεκόμενους</w:t>
      </w:r>
      <w:r w:rsidR="008470C4">
        <w:rPr>
          <w:rFonts w:ascii="Calibri" w:hAnsi="Calibri"/>
          <w:sz w:val="24"/>
          <w:szCs w:val="24"/>
        </w:rPr>
        <w:t xml:space="preserve"> στο</w:t>
      </w:r>
      <w:r>
        <w:rPr>
          <w:rFonts w:ascii="Calibri" w:hAnsi="Calibri"/>
          <w:sz w:val="24"/>
          <w:szCs w:val="24"/>
        </w:rPr>
        <w:t xml:space="preserve"> α</w:t>
      </w:r>
      <w:r w:rsidR="008470C4">
        <w:rPr>
          <w:rFonts w:ascii="Calibri" w:hAnsi="Calibri"/>
          <w:sz w:val="24"/>
          <w:szCs w:val="24"/>
        </w:rPr>
        <w:t>νωτέρω πρόγραμμα</w:t>
      </w:r>
      <w:r>
        <w:rPr>
          <w:rFonts w:ascii="Calibri" w:hAnsi="Calibri"/>
          <w:sz w:val="24"/>
          <w:szCs w:val="24"/>
        </w:rPr>
        <w:t xml:space="preserve"> επιμόρφωσης κατ</w:t>
      </w:r>
      <w:r w:rsidR="008470C4">
        <w:rPr>
          <w:rFonts w:ascii="Calibri" w:hAnsi="Calibri"/>
          <w:sz w:val="24"/>
          <w:szCs w:val="24"/>
        </w:rPr>
        <w:t>ά τις ημέρες της διεξαγωγής του</w:t>
      </w:r>
      <w:r>
        <w:rPr>
          <w:rFonts w:ascii="Calibri" w:hAnsi="Calibri"/>
          <w:sz w:val="24"/>
          <w:szCs w:val="24"/>
        </w:rPr>
        <w:t>.</w:t>
      </w:r>
    </w:p>
    <w:p w:rsidR="002C0BAD" w:rsidRPr="002C0BAD" w:rsidRDefault="002C0BAD" w:rsidP="002C0BAD">
      <w:pPr>
        <w:spacing w:before="80"/>
        <w:ind w:right="281"/>
        <w:rPr>
          <w:rFonts w:ascii="Calibri" w:hAnsi="Calibri"/>
          <w:b/>
          <w:sz w:val="24"/>
          <w:szCs w:val="24"/>
        </w:rPr>
      </w:pPr>
      <w:r w:rsidRPr="002C0BAD">
        <w:rPr>
          <w:rFonts w:ascii="Calibri" w:hAnsi="Calibri"/>
          <w:b/>
          <w:sz w:val="24"/>
          <w:szCs w:val="24"/>
        </w:rPr>
        <w:t>Για οποιαδήποτε πληροφορία παρακαλείσθε να επικοινωνείτε στα τηλέφωνα:</w:t>
      </w:r>
    </w:p>
    <w:p w:rsidR="002C0BAD" w:rsidRPr="002C0BAD" w:rsidRDefault="002C0BAD" w:rsidP="002C0BAD">
      <w:pPr>
        <w:spacing w:before="80"/>
        <w:ind w:right="281"/>
        <w:rPr>
          <w:rFonts w:ascii="Calibri" w:hAnsi="Calibri"/>
          <w:b/>
          <w:sz w:val="24"/>
          <w:szCs w:val="24"/>
        </w:rPr>
      </w:pPr>
      <w:r w:rsidRPr="002C0BAD">
        <w:rPr>
          <w:rFonts w:ascii="Calibri" w:hAnsi="Calibri"/>
          <w:b/>
          <w:sz w:val="24"/>
          <w:szCs w:val="24"/>
        </w:rPr>
        <w:t>210 3310283, 210 3319726 εσωτ.600</w:t>
      </w:r>
      <w:r>
        <w:rPr>
          <w:rFonts w:ascii="Calibri" w:hAnsi="Calibri"/>
          <w:b/>
          <w:sz w:val="24"/>
          <w:szCs w:val="24"/>
        </w:rPr>
        <w:t>.</w:t>
      </w:r>
    </w:p>
    <w:p w:rsidR="00F70561" w:rsidRDefault="00F70561" w:rsidP="00F70561">
      <w:pPr>
        <w:spacing w:before="80" w:line="360" w:lineRule="auto"/>
        <w:ind w:right="281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3712"/>
        <w:gridCol w:w="4810"/>
      </w:tblGrid>
      <w:tr w:rsidR="00F70561">
        <w:trPr>
          <w:trHeight w:val="2699"/>
        </w:trPr>
        <w:tc>
          <w:tcPr>
            <w:tcW w:w="3936" w:type="dxa"/>
          </w:tcPr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Εσωτ. Διανομή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 Γραφείο κ. Υπουργού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 Γραφείο κ. Υφυπουργού</w:t>
            </w:r>
          </w:p>
          <w:p w:rsidR="00F70561" w:rsidRPr="002A6C7D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 Γραφείο κ. Γεν. Γραμματέα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6C7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Γενική Δ/νση Διοίκησης Π.Ε.&amp; ΔΕ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 Δ/νση Ειδικής Αγωγής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6C7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Διεύθυνση Ιδιωτικής Εκπ/σης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7.Διεύθυνση Σπουδών Π.Ε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 Διεύθυνση Σπουδών Δ.Ε.</w:t>
            </w:r>
          </w:p>
          <w:p w:rsidR="00F70561" w:rsidRDefault="00F70561" w:rsidP="00E703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 ΕΥΕ</w:t>
            </w:r>
          </w:p>
          <w:p w:rsidR="00F70561" w:rsidRDefault="00F70561" w:rsidP="00E703E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70561" w:rsidRDefault="00F70561" w:rsidP="00E70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70561" w:rsidRDefault="00F70561" w:rsidP="00E703E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Ο ΓΕΝΙΚΟΣ ΓΡΑΜΜΑΤΕΑΣ </w:t>
            </w:r>
          </w:p>
          <w:p w:rsidR="00F70561" w:rsidRDefault="00F70561" w:rsidP="00E703E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:rsidR="00F70561" w:rsidRDefault="00F70561" w:rsidP="00E703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561" w:rsidRDefault="00137B9F" w:rsidP="00E703E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ΑΘΑΝΑΣΙΟΣ</w:t>
            </w:r>
            <w:r w:rsidR="00F70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ΚΥΡΙΑΖΗΣ </w:t>
            </w:r>
          </w:p>
        </w:tc>
      </w:tr>
    </w:tbl>
    <w:p w:rsidR="00F70561" w:rsidRDefault="00F70561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4F2496" w:rsidRDefault="004F2496"/>
    <w:p w:rsidR="00705395" w:rsidRPr="00705395" w:rsidRDefault="00705395" w:rsidP="00705395">
      <w:pPr>
        <w:suppressAutoHyphens w:val="0"/>
        <w:spacing w:before="0" w:after="200" w:line="276" w:lineRule="auto"/>
        <w:ind w:firstLine="142"/>
        <w:jc w:val="center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705395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ΠΑΡΑΡΤΗΜΑ</w:t>
      </w:r>
    </w:p>
    <w:p w:rsidR="004F2496" w:rsidRPr="004F2496" w:rsidRDefault="004F2496" w:rsidP="004F2496">
      <w:pPr>
        <w:suppressAutoHyphens w:val="0"/>
        <w:spacing w:before="0" w:after="200" w:line="276" w:lineRule="auto"/>
        <w:ind w:firstLine="142"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4F2496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Θέμα : Έγκριση ‐ Εντολή  Μετακίνησης  </w:t>
      </w:r>
    </w:p>
    <w:p w:rsidR="004F2496" w:rsidRPr="004F2496" w:rsidRDefault="004F2496" w:rsidP="004F2496">
      <w:pPr>
        <w:suppressAutoHyphens w:val="0"/>
        <w:spacing w:before="0" w:after="200" w:line="276" w:lineRule="auto"/>
        <w:ind w:firstLine="142"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4F2496">
        <w:rPr>
          <w:rFonts w:ascii="Calibri" w:eastAsia="Calibri" w:hAnsi="Calibri" w:cs="Calibri"/>
          <w:sz w:val="20"/>
          <w:szCs w:val="20"/>
          <w:lang w:eastAsia="en-US"/>
        </w:rPr>
        <w:t>Έχοντας υπόψη……</w:t>
      </w:r>
    </w:p>
    <w:p w:rsidR="004F2496" w:rsidRPr="004F2496" w:rsidRDefault="004F2496" w:rsidP="00705395">
      <w:pPr>
        <w:suppressAutoHyphens w:val="0"/>
        <w:spacing w:before="0" w:after="200" w:line="276" w:lineRule="auto"/>
        <w:ind w:firstLine="142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4F2496">
        <w:rPr>
          <w:rFonts w:ascii="Calibri" w:eastAsia="Calibri" w:hAnsi="Calibri" w:cs="Calibri"/>
          <w:sz w:val="20"/>
          <w:szCs w:val="20"/>
          <w:lang w:eastAsia="en-US"/>
        </w:rPr>
        <w:t xml:space="preserve">Εγκρίνουμε τη </w:t>
      </w:r>
      <w:r w:rsidRPr="004F2496">
        <w:rPr>
          <w:rFonts w:ascii="Calibri" w:eastAsia="Calibri" w:hAnsi="Calibri" w:cs="Calibri"/>
          <w:b/>
          <w:sz w:val="20"/>
          <w:szCs w:val="20"/>
          <w:lang w:eastAsia="en-US"/>
        </w:rPr>
        <w:t>μετακίνηση…..</w:t>
      </w:r>
      <w:r w:rsidR="001C61C4">
        <w:rPr>
          <w:rFonts w:ascii="Calibri" w:eastAsia="Calibri" w:hAnsi="Calibri" w:cs="Calibri"/>
          <w:b/>
          <w:sz w:val="20"/>
          <w:szCs w:val="20"/>
          <w:lang w:eastAsia="en-US"/>
        </w:rPr>
        <w:t>(ονοματεπώνυμο</w:t>
      </w:r>
      <w:r w:rsidR="001C61C4" w:rsidRPr="001C61C4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="001C61C4">
        <w:rPr>
          <w:rFonts w:ascii="Calibri" w:eastAsia="Calibri" w:hAnsi="Calibri" w:cs="Calibri"/>
          <w:b/>
          <w:sz w:val="20"/>
          <w:szCs w:val="20"/>
          <w:lang w:eastAsia="en-US"/>
        </w:rPr>
        <w:t>μετακινούμενου, ιδιότητα μετακινούμενου, λόγος μετακίνησης (π.χ. επιμορφωτής/επιμορφούμενος στο επιμορφωτικό πρόγραμμα «…..» που θα πραγματοποιηθεί   ……(ημερομηνία, τόπος)),  τόπος αναχώρησης-προορισμού, ημερ/νίες αναχώρησης-επιστροφής, αριθμός ημερών μετακίνησης, προσδιορισμός μεταφορικού μέσου)</w:t>
      </w:r>
    </w:p>
    <w:p w:rsidR="004F2496" w:rsidRPr="004F2496" w:rsidRDefault="004F2496" w:rsidP="004F2496">
      <w:pPr>
        <w:suppressAutoHyphens w:val="0"/>
        <w:spacing w:before="0" w:after="200" w:line="276" w:lineRule="auto"/>
        <w:jc w:val="left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  <w:r w:rsidRPr="004F2496">
        <w:rPr>
          <w:rFonts w:ascii="Calibri" w:eastAsia="Calibri" w:hAnsi="Calibri" w:cs="Calibri"/>
          <w:color w:val="FF0000"/>
          <w:sz w:val="20"/>
          <w:szCs w:val="20"/>
          <w:lang w:eastAsia="en-US"/>
        </w:rPr>
        <w:t>(ΚΑΝΕΤΕ ΧΡΗΣΗ ΤΟΥ ΚΑΤΑΛΛΗΛΟΥ ΠΙΝΑΚΑ)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5"/>
        <w:gridCol w:w="1829"/>
        <w:gridCol w:w="1276"/>
        <w:gridCol w:w="124"/>
        <w:gridCol w:w="1151"/>
        <w:gridCol w:w="1277"/>
        <w:gridCol w:w="141"/>
        <w:gridCol w:w="885"/>
        <w:gridCol w:w="1242"/>
        <w:gridCol w:w="1134"/>
      </w:tblGrid>
      <w:tr w:rsidR="004F2496" w:rsidRPr="004F2496" w:rsidTr="00A55853">
        <w:trPr>
          <w:trHeight w:val="730"/>
        </w:trPr>
        <w:tc>
          <w:tcPr>
            <w:tcW w:w="10774" w:type="dxa"/>
            <w:gridSpan w:val="10"/>
            <w:shd w:val="clear" w:color="auto" w:fill="FFFFFF"/>
            <w:vAlign w:val="center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Άξονας Προτεραιότητας 1</w:t>
            </w:r>
          </w:p>
        </w:tc>
      </w:tr>
      <w:tr w:rsidR="004F2496" w:rsidRPr="004F2496" w:rsidTr="00A55853">
        <w:trPr>
          <w:trHeight w:val="415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ΠΕΡΙΦΕΡΕΙΑ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ΕΠΩΝΥΜΟ</w:t>
            </w: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ΟΝΟΜΑ</w:t>
            </w:r>
          </w:p>
        </w:tc>
        <w:tc>
          <w:tcPr>
            <w:tcW w:w="1151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ΑΦΜ</w:t>
            </w: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ΔΟΥ</w:t>
            </w: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ΑΜ</w:t>
            </w: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ΕΙΔΙΚΟΤΗΤΑ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ΚΛΑΔΟΣ</w:t>
            </w: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ΚΡΗΤΗ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495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ΑΝΑΤΟΛΙΚΗΣ ΜΑΚΕΔΟΝΙΑΣ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ΒΟΡΕΙΟ ΑΙΓΑΙΟ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ΙΟΝΙΩΝ ΝΗΣΩΝ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ΠΕΛΟΠΟΝΝΗΣΟΣ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ΔΥΤΙΚΗ ΕΛΛΑΔΑ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495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ΘΕΣΣΑΛΙΑΣ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ΗΠΕΙΡΟΣ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680"/>
        </w:trPr>
        <w:tc>
          <w:tcPr>
            <w:tcW w:w="10774" w:type="dxa"/>
            <w:gridSpan w:val="10"/>
            <w:shd w:val="clear" w:color="auto" w:fill="FFFFFF"/>
            <w:vAlign w:val="center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4"/>
                <w:lang w:eastAsia="en-US"/>
              </w:rPr>
              <w:t>Άξονας Προτεραιότητας 2</w:t>
            </w: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ΠΕΡΙΦΕΡΕΙΑ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ΕΠΩΝΥΜΟ</w:t>
            </w: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ΟΝΟΜΑ</w:t>
            </w:r>
          </w:p>
        </w:tc>
        <w:tc>
          <w:tcPr>
            <w:tcW w:w="1151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ΑΦΜ</w:t>
            </w: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ΔΟΥ</w:t>
            </w: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ΑΜ</w:t>
            </w: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ΕΙΔΙΚΟΤΗΤΑ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ΚΛΑΔΟΣ</w:t>
            </w: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ΑΝΑΤΟΛΙΚΗ ΘΕΣΣΑΛΟΝΙΚΗ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51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ΔΥΤΙΚΗ ΘΕΣΣΑΛΟΝΙΚΗ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ΔΥΤΙΚΗ ΜΑΚΕΔΟΝΙΑ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315"/>
        </w:trPr>
        <w:tc>
          <w:tcPr>
            <w:tcW w:w="10774" w:type="dxa"/>
            <w:gridSpan w:val="10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4"/>
                <w:lang w:eastAsia="en-US"/>
              </w:rPr>
              <w:t>Άξονας Προτεραιότητας 3</w:t>
            </w: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ΠΕΡΙΦΕΡΕΙΑ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ΕΠΩΝΥΜΟ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ΟΝΟΜΑ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ΑΦΜ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ΔΟΥ</w:t>
            </w: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ΑΜ</w:t>
            </w: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ΕΙΔΙΚΟΤΗΤΑ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ΚΛΑΔΟΣ</w:t>
            </w:r>
          </w:p>
        </w:tc>
      </w:tr>
      <w:tr w:rsidR="004F2496" w:rsidRPr="004F2496" w:rsidTr="00A55853">
        <w:trPr>
          <w:trHeight w:val="300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ΣΤΕΡΕΑ ΕΛΛΑΔΑ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4F2496" w:rsidRPr="004F2496" w:rsidTr="00A55853">
        <w:trPr>
          <w:trHeight w:val="495"/>
        </w:trPr>
        <w:tc>
          <w:tcPr>
            <w:tcW w:w="1715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F249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ΝΟΤΙΟ ΑΙΓΑΙΟ</w:t>
            </w:r>
          </w:p>
        </w:tc>
        <w:tc>
          <w:tcPr>
            <w:tcW w:w="1829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FFFFFF"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4F2496" w:rsidRPr="004F2496" w:rsidRDefault="004F2496" w:rsidP="004F2496">
            <w:pPr>
              <w:suppressAutoHyphens w:val="0"/>
              <w:spacing w:before="0" w:after="200" w:line="276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F2496" w:rsidRPr="004F2496" w:rsidRDefault="004F2496" w:rsidP="004F2496">
      <w:pPr>
        <w:suppressAutoHyphens w:val="0"/>
        <w:spacing w:before="0" w:after="200" w:line="276" w:lineRule="auto"/>
        <w:rPr>
          <w:rFonts w:ascii="Calibri" w:eastAsia="Calibri" w:hAnsi="Calibri" w:cs="Calibri"/>
          <w:sz w:val="10"/>
          <w:szCs w:val="10"/>
          <w:lang w:eastAsia="en-US"/>
        </w:rPr>
      </w:pPr>
    </w:p>
    <w:p w:rsidR="004F2496" w:rsidRPr="004F2496" w:rsidRDefault="004F2496" w:rsidP="004F2496">
      <w:pPr>
        <w:suppressAutoHyphens w:val="0"/>
        <w:spacing w:before="0"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2496">
        <w:rPr>
          <w:rFonts w:ascii="Calibri" w:eastAsia="Calibri" w:hAnsi="Calibri" w:cs="Calibri"/>
          <w:sz w:val="20"/>
          <w:szCs w:val="20"/>
          <w:lang w:eastAsia="en-US"/>
        </w:rPr>
        <w:t>Η δαπάνη θα καλυφθεί από τον προϋπολογισμό  του Υποέργου 2 «Επιμόρφωση Επιμορφωτών</w:t>
      </w:r>
      <w:r w:rsidRPr="004F2496">
        <w:rPr>
          <w:rFonts w:ascii="Calibri" w:eastAsia="Calibri" w:hAnsi="Calibri" w:cs="Tahoma"/>
          <w:sz w:val="20"/>
          <w:szCs w:val="22"/>
          <w:lang w:eastAsia="en-US"/>
        </w:rPr>
        <w:t xml:space="preserve"> και Πρόγραμμα Επιμόρφωσης του Ειδικού Εκπαιδευτικού Προσωπικού (ΕΕΠ)»</w:t>
      </w:r>
      <w:r w:rsidRPr="004F2496">
        <w:rPr>
          <w:rFonts w:ascii="Calibri" w:eastAsia="Calibri" w:hAnsi="Calibri" w:cs="Calibri"/>
          <w:sz w:val="20"/>
          <w:szCs w:val="20"/>
          <w:lang w:eastAsia="en-US"/>
        </w:rPr>
        <w:t xml:space="preserve"> της Πράξης «</w:t>
      </w:r>
      <w:r w:rsidRPr="004F2496">
        <w:rPr>
          <w:rFonts w:ascii="Calibri" w:eastAsia="Calibri" w:hAnsi="Calibri" w:cs="Tahoma"/>
          <w:bCs/>
          <w:sz w:val="20"/>
          <w:szCs w:val="22"/>
          <w:lang w:eastAsia="en-US"/>
        </w:rPr>
        <w:t>Ανάπτυξη υποστηρικτικών δομών για την ένταξη και συμπερίληψη στην εκπαίδευση των μαθητών με αναπηρία ή και ειδικές εκπαιδευτικές ανάγκες - Μετατροπή του Ειδικού Σχολείου σε Κέντρο Υποστήριξης Ειδικής Αγωγής Εκπαίδευσης</w:t>
      </w:r>
      <w:r w:rsidRPr="004F2496">
        <w:rPr>
          <w:rFonts w:ascii="Calibri" w:eastAsia="Calibri" w:hAnsi="Calibri" w:cs="Calibri"/>
          <w:sz w:val="20"/>
          <w:szCs w:val="20"/>
          <w:lang w:eastAsia="en-US"/>
        </w:rPr>
        <w:t>» ΑΠ1, ΑΠ2 και ΑΠ3 με κωδικό MIS 446745, 446749 και 457263.</w:t>
      </w:r>
    </w:p>
    <w:p w:rsidR="004F2496" w:rsidRDefault="004F2496"/>
    <w:sectPr w:rsidR="004F2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658C"/>
    <w:multiLevelType w:val="hybridMultilevel"/>
    <w:tmpl w:val="F8543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F6029"/>
    <w:multiLevelType w:val="hybridMultilevel"/>
    <w:tmpl w:val="A5A0551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36589"/>
    <w:multiLevelType w:val="hybridMultilevel"/>
    <w:tmpl w:val="04242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D246B"/>
    <w:multiLevelType w:val="hybridMultilevel"/>
    <w:tmpl w:val="BC9AE5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61"/>
    <w:rsid w:val="0009517A"/>
    <w:rsid w:val="00111530"/>
    <w:rsid w:val="00137B9F"/>
    <w:rsid w:val="001407B8"/>
    <w:rsid w:val="001949E2"/>
    <w:rsid w:val="001C61C4"/>
    <w:rsid w:val="001D6CBB"/>
    <w:rsid w:val="001E2952"/>
    <w:rsid w:val="002C0BAD"/>
    <w:rsid w:val="002D7D4D"/>
    <w:rsid w:val="00354538"/>
    <w:rsid w:val="00396C55"/>
    <w:rsid w:val="003B107D"/>
    <w:rsid w:val="003C0D12"/>
    <w:rsid w:val="003F33C8"/>
    <w:rsid w:val="00444335"/>
    <w:rsid w:val="00446B5D"/>
    <w:rsid w:val="004802F1"/>
    <w:rsid w:val="00490DBF"/>
    <w:rsid w:val="004974E3"/>
    <w:rsid w:val="004A2ED4"/>
    <w:rsid w:val="004C729F"/>
    <w:rsid w:val="004F2496"/>
    <w:rsid w:val="005A5F7C"/>
    <w:rsid w:val="00606ADE"/>
    <w:rsid w:val="006C2833"/>
    <w:rsid w:val="006D760F"/>
    <w:rsid w:val="006E549B"/>
    <w:rsid w:val="00705395"/>
    <w:rsid w:val="00774EE7"/>
    <w:rsid w:val="007B241B"/>
    <w:rsid w:val="0080035D"/>
    <w:rsid w:val="008470C4"/>
    <w:rsid w:val="008D1E05"/>
    <w:rsid w:val="009147C2"/>
    <w:rsid w:val="0094716B"/>
    <w:rsid w:val="009B1DBA"/>
    <w:rsid w:val="009B6164"/>
    <w:rsid w:val="009C3134"/>
    <w:rsid w:val="009C3B33"/>
    <w:rsid w:val="009E015C"/>
    <w:rsid w:val="009F1141"/>
    <w:rsid w:val="00A22D75"/>
    <w:rsid w:val="00A55853"/>
    <w:rsid w:val="00BA6A99"/>
    <w:rsid w:val="00BF5A6C"/>
    <w:rsid w:val="00C749CF"/>
    <w:rsid w:val="00C86E14"/>
    <w:rsid w:val="00C93592"/>
    <w:rsid w:val="00D424B9"/>
    <w:rsid w:val="00DB5CB5"/>
    <w:rsid w:val="00DD2BEB"/>
    <w:rsid w:val="00E703E9"/>
    <w:rsid w:val="00EE34E7"/>
    <w:rsid w:val="00EE7869"/>
    <w:rsid w:val="00EF756A"/>
    <w:rsid w:val="00F6667B"/>
    <w:rsid w:val="00F70561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0CABDA-4CF3-48EB-87FA-3813473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61"/>
    <w:pPr>
      <w:suppressAutoHyphens/>
      <w:spacing w:before="60" w:after="60"/>
      <w:jc w:val="both"/>
    </w:pPr>
    <w:rPr>
      <w:rFonts w:ascii="Verdana" w:hAnsi="Verdana" w:cs="Verdana"/>
      <w:sz w:val="16"/>
      <w:szCs w:val="16"/>
      <w:lang w:eastAsia="ar-SA"/>
    </w:rPr>
  </w:style>
  <w:style w:type="paragraph" w:styleId="3">
    <w:name w:val="heading 3"/>
    <w:basedOn w:val="a"/>
    <w:next w:val="a"/>
    <w:link w:val="3Char"/>
    <w:qFormat/>
    <w:rsid w:val="00F70561"/>
    <w:pPr>
      <w:keepNext/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F70561"/>
    <w:rPr>
      <w:rFonts w:ascii="Cambria" w:hAnsi="Cambria"/>
      <w:b/>
      <w:bCs/>
      <w:sz w:val="26"/>
      <w:szCs w:val="26"/>
      <w:lang w:val="el-GR" w:eastAsia="ar-SA" w:bidi="ar-SA"/>
    </w:rPr>
  </w:style>
  <w:style w:type="character" w:styleId="-">
    <w:name w:val="Hyperlink"/>
    <w:basedOn w:val="a0"/>
    <w:unhideWhenUsed/>
    <w:rsid w:val="00F705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60F"/>
  </w:style>
  <w:style w:type="paragraph" w:styleId="Web">
    <w:name w:val="Normal (Web)"/>
    <w:basedOn w:val="a"/>
    <w:uiPriority w:val="99"/>
    <w:unhideWhenUsed/>
    <w:rsid w:val="0094716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6710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Server-Pc01</cp:lastModifiedBy>
  <cp:revision>2</cp:revision>
  <cp:lastPrinted>2014-03-12T08:41:00Z</cp:lastPrinted>
  <dcterms:created xsi:type="dcterms:W3CDTF">2014-05-02T11:29:00Z</dcterms:created>
  <dcterms:modified xsi:type="dcterms:W3CDTF">2014-05-02T11:29:00Z</dcterms:modified>
</cp:coreProperties>
</file>